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E3B6A9" w14:textId="7950C0A2" w:rsidR="009C0564" w:rsidRPr="00CF195E" w:rsidRDefault="003D5577"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348FFEFB" wp14:editId="5DE257F4">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1E55AF"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31214E">
        <w:rPr>
          <w:b/>
          <w:kern w:val="2"/>
          <w:lang w:eastAsia="zh-CN"/>
        </w:rPr>
        <w:t>9</w:t>
      </w:r>
      <w:r w:rsidR="00D729CD">
        <w:rPr>
          <w:b/>
          <w:kern w:val="2"/>
          <w:lang w:eastAsia="zh-CN"/>
        </w:rPr>
        <w:t>5</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970907" w:rsidRPr="00970907">
        <w:rPr>
          <w:b/>
          <w:kern w:val="2"/>
          <w:lang w:eastAsia="zh-CN"/>
        </w:rPr>
        <w:t>1814268</w:t>
      </w:r>
    </w:p>
    <w:p w14:paraId="05E354FA" w14:textId="66B10037" w:rsidR="009C0564" w:rsidRPr="00CF195E" w:rsidRDefault="00DE1A2F" w:rsidP="00CF195E">
      <w:pPr>
        <w:jc w:val="left"/>
        <w:rPr>
          <w:b/>
          <w:kern w:val="2"/>
          <w:lang w:eastAsia="zh-CN"/>
        </w:rPr>
      </w:pPr>
      <w:r w:rsidRPr="00DE1A2F">
        <w:rPr>
          <w:b/>
          <w:kern w:val="2"/>
          <w:lang w:eastAsia="zh-CN"/>
        </w:rPr>
        <w:t>Spokane</w:t>
      </w:r>
      <w:r w:rsidR="00F16BF2">
        <w:rPr>
          <w:b/>
          <w:kern w:val="2"/>
          <w:lang w:eastAsia="zh-CN"/>
        </w:rPr>
        <w:t xml:space="preserve">, </w:t>
      </w:r>
      <w:r>
        <w:rPr>
          <w:b/>
          <w:kern w:val="2"/>
          <w:lang w:eastAsia="zh-CN"/>
        </w:rPr>
        <w:t>the USA</w:t>
      </w:r>
      <w:r w:rsidR="00486936">
        <w:rPr>
          <w:b/>
          <w:kern w:val="2"/>
          <w:lang w:eastAsia="zh-CN"/>
        </w:rPr>
        <w:t xml:space="preserve">, </w:t>
      </w:r>
      <w:r w:rsidR="007A2BB1">
        <w:rPr>
          <w:b/>
          <w:kern w:val="2"/>
          <w:lang w:eastAsia="zh-CN"/>
        </w:rPr>
        <w:t>November</w:t>
      </w:r>
      <w:r w:rsidR="00F16BF2">
        <w:rPr>
          <w:b/>
          <w:kern w:val="2"/>
          <w:lang w:eastAsia="zh-CN"/>
        </w:rPr>
        <w:t xml:space="preserve"> </w:t>
      </w:r>
      <w:r w:rsidR="007A2BB1">
        <w:rPr>
          <w:b/>
          <w:kern w:val="2"/>
          <w:lang w:eastAsia="zh-CN"/>
        </w:rPr>
        <w:t>12</w:t>
      </w:r>
      <w:r w:rsidR="00486936">
        <w:rPr>
          <w:b/>
          <w:kern w:val="2"/>
          <w:lang w:eastAsia="zh-CN"/>
        </w:rPr>
        <w:t xml:space="preserve"> –</w:t>
      </w:r>
      <w:r w:rsidR="0031214E">
        <w:rPr>
          <w:b/>
          <w:kern w:val="2"/>
          <w:lang w:eastAsia="zh-CN"/>
        </w:rPr>
        <w:t xml:space="preserve"> </w:t>
      </w:r>
      <w:r w:rsidR="007A2BB1">
        <w:rPr>
          <w:b/>
          <w:kern w:val="2"/>
          <w:lang w:eastAsia="zh-CN"/>
        </w:rPr>
        <w:t>16</w:t>
      </w:r>
      <w:r w:rsidR="00F16BF2">
        <w:rPr>
          <w:b/>
          <w:kern w:val="2"/>
          <w:lang w:eastAsia="zh-CN"/>
        </w:rPr>
        <w:t>, 2018</w:t>
      </w:r>
    </w:p>
    <w:p w14:paraId="7D3FBDA7" w14:textId="77777777" w:rsidR="009C0564" w:rsidRPr="00CF195E" w:rsidRDefault="009C0564" w:rsidP="00CF195E">
      <w:pPr>
        <w:pBdr>
          <w:top w:val="single" w:sz="4" w:space="1" w:color="auto"/>
        </w:pBdr>
        <w:spacing w:after="0"/>
        <w:jc w:val="left"/>
        <w:rPr>
          <w:b/>
          <w:kern w:val="2"/>
          <w:sz w:val="16"/>
          <w:szCs w:val="16"/>
          <w:lang w:eastAsia="zh-CN"/>
        </w:rPr>
      </w:pPr>
    </w:p>
    <w:p w14:paraId="115BB0C6" w14:textId="09D4D871"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31214E" w:rsidRPr="0031214E">
        <w:rPr>
          <w:b/>
          <w:kern w:val="2"/>
          <w:lang w:eastAsia="zh-CN"/>
        </w:rPr>
        <w:t>7.2.5.</w:t>
      </w:r>
      <w:r w:rsidR="007F54BD">
        <w:rPr>
          <w:b/>
          <w:kern w:val="2"/>
          <w:lang w:eastAsia="zh-CN"/>
        </w:rPr>
        <w:t>3</w:t>
      </w:r>
      <w:r w:rsidR="00DF7366">
        <w:rPr>
          <w:b/>
          <w:kern w:val="2"/>
          <w:lang w:eastAsia="zh-CN"/>
        </w:rPr>
        <w:t xml:space="preserve"> </w:t>
      </w:r>
    </w:p>
    <w:p w14:paraId="05994E36"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31214E">
        <w:rPr>
          <w:b/>
          <w:kern w:val="2"/>
          <w:lang w:eastAsia="zh-CN"/>
        </w:rPr>
        <w:t xml:space="preserve">, </w:t>
      </w:r>
      <w:r w:rsidR="0031214E" w:rsidRPr="0031214E">
        <w:rPr>
          <w:b/>
          <w:kern w:val="2"/>
          <w:lang w:eastAsia="zh-CN"/>
        </w:rPr>
        <w:t>HiSilicon</w:t>
      </w:r>
    </w:p>
    <w:p w14:paraId="655A1C85" w14:textId="3D1FCEFE"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4A07E2">
        <w:rPr>
          <w:b/>
          <w:kern w:val="2"/>
          <w:lang w:eastAsia="zh-CN"/>
        </w:rPr>
        <w:t>On</w:t>
      </w:r>
      <w:r w:rsidR="008C5F7B" w:rsidRPr="008C5F7B">
        <w:rPr>
          <w:b/>
          <w:kern w:val="2"/>
          <w:lang w:eastAsia="zh-CN"/>
        </w:rPr>
        <w:t xml:space="preserve"> RIM RS generation, transmission occasion and circularity characteristic</w:t>
      </w:r>
    </w:p>
    <w:p w14:paraId="4D050F47"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56280563" w14:textId="77777777" w:rsidR="009C0564" w:rsidRPr="00CF195E" w:rsidRDefault="009C0564" w:rsidP="00CF195E">
      <w:pPr>
        <w:pBdr>
          <w:bottom w:val="single" w:sz="4" w:space="1" w:color="auto"/>
        </w:pBdr>
        <w:spacing w:after="0"/>
        <w:jc w:val="left"/>
        <w:rPr>
          <w:b/>
          <w:kern w:val="2"/>
          <w:sz w:val="16"/>
          <w:szCs w:val="16"/>
          <w:lang w:eastAsia="zh-CN"/>
        </w:rPr>
      </w:pPr>
    </w:p>
    <w:p w14:paraId="586384B3" w14:textId="77777777" w:rsidR="009C0564" w:rsidRPr="00CF195E" w:rsidRDefault="009C0564">
      <w:pPr>
        <w:pStyle w:val="Heading1"/>
      </w:pPr>
      <w:bookmarkStart w:id="0" w:name="_Ref124589705"/>
      <w:bookmarkStart w:id="1" w:name="_Ref129681862"/>
      <w:r w:rsidRPr="00CF195E">
        <w:t>Introduction</w:t>
      </w:r>
      <w:bookmarkEnd w:id="0"/>
      <w:bookmarkEnd w:id="1"/>
    </w:p>
    <w:p w14:paraId="312793ED" w14:textId="658EB1E3" w:rsidR="00BE322B" w:rsidRDefault="00BE322B" w:rsidP="00BE322B">
      <w:pPr>
        <w:rPr>
          <w:rFonts w:eastAsia="MS Mincho"/>
          <w:lang w:eastAsia="ja-JP"/>
        </w:rPr>
      </w:pPr>
      <w:r>
        <w:rPr>
          <w:rFonts w:eastAsia="MS Mincho"/>
          <w:lang w:eastAsia="ja-JP"/>
        </w:rPr>
        <w:t xml:space="preserve">In RAN1#94bis, it is agreed that time-domain circular characteristics should be satisfied for RIM-RS design </w:t>
      </w:r>
      <w:r>
        <w:rPr>
          <w:rFonts w:eastAsia="MS Mincho"/>
          <w:lang w:eastAsia="ja-JP"/>
        </w:rPr>
        <w:fldChar w:fldCharType="begin"/>
      </w:r>
      <w:r>
        <w:rPr>
          <w:rFonts w:eastAsia="MS Mincho"/>
          <w:lang w:eastAsia="ja-JP"/>
        </w:rPr>
        <w:instrText xml:space="preserve"> REF _Ref527808800 \n \h </w:instrText>
      </w:r>
      <w:r>
        <w:rPr>
          <w:rFonts w:eastAsia="MS Mincho"/>
          <w:lang w:eastAsia="ja-JP"/>
        </w:rPr>
      </w:r>
      <w:r>
        <w:rPr>
          <w:rFonts w:eastAsia="MS Mincho"/>
          <w:lang w:eastAsia="ja-JP"/>
        </w:rPr>
        <w:fldChar w:fldCharType="separate"/>
      </w:r>
      <w:r w:rsidR="00851467">
        <w:rPr>
          <w:rFonts w:eastAsia="MS Mincho"/>
          <w:lang w:eastAsia="ja-JP"/>
        </w:rPr>
        <w:t>[1]</w:t>
      </w:r>
      <w:r>
        <w:rPr>
          <w:rFonts w:eastAsia="MS Mincho"/>
          <w:lang w:eastAsia="ja-JP"/>
        </w:rPr>
        <w:fldChar w:fldCharType="end"/>
      </w:r>
      <w:r>
        <w:rPr>
          <w:rFonts w:eastAsia="MS Mincho"/>
          <w:lang w:eastAsia="ja-JP"/>
        </w:rPr>
        <w:t>:</w:t>
      </w:r>
    </w:p>
    <w:tbl>
      <w:tblPr>
        <w:tblStyle w:val="TableGrid"/>
        <w:tblW w:w="0" w:type="auto"/>
        <w:tblLook w:val="04A0" w:firstRow="1" w:lastRow="0" w:firstColumn="1" w:lastColumn="0" w:noHBand="0" w:noVBand="1"/>
      </w:tblPr>
      <w:tblGrid>
        <w:gridCol w:w="9307"/>
      </w:tblGrid>
      <w:tr w:rsidR="00BE322B" w14:paraId="5FD14DBA" w14:textId="77777777" w:rsidTr="00BE322B">
        <w:tc>
          <w:tcPr>
            <w:tcW w:w="9307" w:type="dxa"/>
          </w:tcPr>
          <w:p w14:paraId="7B9FCBA8" w14:textId="77777777" w:rsidR="00BE322B" w:rsidRPr="00B6105B" w:rsidRDefault="00BE322B" w:rsidP="00BE322B">
            <w:pPr>
              <w:rPr>
                <w:szCs w:val="20"/>
              </w:rPr>
            </w:pPr>
            <w:r w:rsidRPr="00B6105B">
              <w:rPr>
                <w:szCs w:val="20"/>
                <w:highlight w:val="green"/>
              </w:rPr>
              <w:t>Agreements</w:t>
            </w:r>
            <w:r w:rsidRPr="00B6105B">
              <w:rPr>
                <w:szCs w:val="20"/>
              </w:rPr>
              <w:t>:</w:t>
            </w:r>
          </w:p>
          <w:p w14:paraId="3C54EC3C" w14:textId="77777777" w:rsidR="00BE322B" w:rsidRPr="00B6105B" w:rsidRDefault="00BE322B" w:rsidP="00BE322B">
            <w:pPr>
              <w:numPr>
                <w:ilvl w:val="0"/>
                <w:numId w:val="36"/>
              </w:numPr>
              <w:autoSpaceDE/>
              <w:autoSpaceDN/>
              <w:adjustRightInd/>
              <w:snapToGrid/>
              <w:spacing w:after="0"/>
              <w:jc w:val="left"/>
              <w:rPr>
                <w:szCs w:val="20"/>
              </w:rPr>
            </w:pPr>
            <w:r w:rsidRPr="00B6105B">
              <w:rPr>
                <w:szCs w:val="20"/>
              </w:rPr>
              <w:t>Time-domain circular characteristics should be satisfied for NR-RIM design. The following alternatives are used for further evaluation.</w:t>
            </w:r>
          </w:p>
          <w:p w14:paraId="20F78B8C" w14:textId="77777777" w:rsidR="00BE322B" w:rsidRPr="00B6105B" w:rsidRDefault="00BE322B" w:rsidP="00BE322B">
            <w:pPr>
              <w:numPr>
                <w:ilvl w:val="1"/>
                <w:numId w:val="36"/>
              </w:numPr>
              <w:autoSpaceDE/>
              <w:autoSpaceDN/>
              <w:adjustRightInd/>
              <w:snapToGrid/>
              <w:spacing w:after="0"/>
              <w:jc w:val="left"/>
              <w:rPr>
                <w:szCs w:val="20"/>
              </w:rPr>
            </w:pPr>
            <w:r w:rsidRPr="00B6105B">
              <w:rPr>
                <w:szCs w:val="20"/>
              </w:rPr>
              <w:t xml:space="preserve">Alt 1: 1 symbol RS using existing CSI-RS with comb-like structure in frequency-domain; </w:t>
            </w:r>
          </w:p>
          <w:p w14:paraId="53B133DA" w14:textId="77777777" w:rsidR="00BE322B" w:rsidRPr="00B6105B" w:rsidRDefault="00BE322B" w:rsidP="00BE322B">
            <w:pPr>
              <w:numPr>
                <w:ilvl w:val="2"/>
                <w:numId w:val="36"/>
              </w:numPr>
              <w:autoSpaceDE/>
              <w:autoSpaceDN/>
              <w:adjustRightInd/>
              <w:snapToGrid/>
              <w:spacing w:after="0"/>
              <w:jc w:val="left"/>
              <w:rPr>
                <w:szCs w:val="20"/>
              </w:rPr>
            </w:pPr>
            <w:r w:rsidRPr="00B6105B">
              <w:rPr>
                <w:szCs w:val="20"/>
              </w:rPr>
              <w:t>Comb factor = 2 and 4;</w:t>
            </w:r>
          </w:p>
          <w:p w14:paraId="501F22A9" w14:textId="77777777" w:rsidR="00BE322B" w:rsidRPr="00B6105B" w:rsidRDefault="00BE322B" w:rsidP="00BE322B">
            <w:pPr>
              <w:numPr>
                <w:ilvl w:val="1"/>
                <w:numId w:val="36"/>
              </w:numPr>
              <w:autoSpaceDE/>
              <w:autoSpaceDN/>
              <w:adjustRightInd/>
              <w:snapToGrid/>
              <w:spacing w:after="0"/>
              <w:jc w:val="left"/>
              <w:rPr>
                <w:szCs w:val="20"/>
              </w:rPr>
            </w:pPr>
            <w:r w:rsidRPr="00B6105B">
              <w:rPr>
                <w:szCs w:val="20"/>
              </w:rPr>
              <w:t xml:space="preserve">Alt 2: 2 symbol RS, where two copies of the RS sequence are concatenated and one CP is attached at the beginning the concatenated sequences; </w:t>
            </w:r>
          </w:p>
          <w:p w14:paraId="55819FE2" w14:textId="77777777" w:rsidR="00BE322B" w:rsidRPr="00B6105B" w:rsidRDefault="00BE322B" w:rsidP="00BE322B">
            <w:pPr>
              <w:numPr>
                <w:ilvl w:val="1"/>
                <w:numId w:val="36"/>
              </w:numPr>
              <w:autoSpaceDE/>
              <w:autoSpaceDN/>
              <w:adjustRightInd/>
              <w:snapToGrid/>
              <w:spacing w:after="0"/>
              <w:jc w:val="left"/>
              <w:rPr>
                <w:szCs w:val="20"/>
              </w:rPr>
            </w:pPr>
            <w:r w:rsidRPr="00B6105B">
              <w:rPr>
                <w:szCs w:val="20"/>
              </w:rPr>
              <w:t xml:space="preserve">Alt 3: 2 symbol RS, where the CP is separately added to the front of each OFDM symbol, but in frequency domain, </w:t>
            </w:r>
            <w:r w:rsidRPr="008C5F7B">
              <w:rPr>
                <w:szCs w:val="20"/>
                <w:highlight w:val="yellow"/>
              </w:rPr>
              <w:t>the RIM-RS in different OFDM symbols need to be multiplied with different linear phase rotation factors</w:t>
            </w:r>
            <w:r w:rsidRPr="00B6105B">
              <w:rPr>
                <w:szCs w:val="20"/>
              </w:rPr>
              <w:t>.</w:t>
            </w:r>
          </w:p>
          <w:p w14:paraId="1EA29F98" w14:textId="68DF8FEB" w:rsidR="00BE322B" w:rsidRDefault="00BE322B" w:rsidP="00BE322B">
            <w:pPr>
              <w:rPr>
                <w:rFonts w:eastAsia="MS Mincho"/>
                <w:lang w:eastAsia="ja-JP"/>
              </w:rPr>
            </w:pPr>
            <w:r w:rsidRPr="00B6105B">
              <w:rPr>
                <w:rFonts w:hint="eastAsia"/>
                <w:szCs w:val="20"/>
              </w:rPr>
              <w:t>N</w:t>
            </w:r>
            <w:r w:rsidRPr="00B6105B">
              <w:rPr>
                <w:szCs w:val="20"/>
              </w:rPr>
              <w:t xml:space="preserve">ote that Alt 2 and </w:t>
            </w:r>
            <w:r w:rsidRPr="00B6105B">
              <w:rPr>
                <w:rFonts w:hint="eastAsia"/>
                <w:szCs w:val="20"/>
              </w:rPr>
              <w:t>A</w:t>
            </w:r>
            <w:r w:rsidRPr="00B6105B">
              <w:rPr>
                <w:szCs w:val="20"/>
              </w:rPr>
              <w:t>lt 3 may be identical in terms of performance. It is claimed that Alt 3 can use the same FFT as PDSCH generation. Under proper CP design, Alt 2 can also use the same FFT as PDSCH generation.</w:t>
            </w:r>
          </w:p>
        </w:tc>
      </w:tr>
    </w:tbl>
    <w:p w14:paraId="4A09FA3E" w14:textId="040166ED" w:rsidR="006C6BF8" w:rsidRDefault="0041773B" w:rsidP="00BE322B">
      <w:pPr>
        <w:spacing w:before="120"/>
        <w:rPr>
          <w:rFonts w:eastAsia="MS Mincho"/>
          <w:lang w:eastAsia="ja-JP"/>
        </w:rPr>
      </w:pPr>
      <w:r>
        <w:rPr>
          <w:rFonts w:eastAsia="MS Mincho"/>
          <w:lang w:eastAsia="ja-JP"/>
        </w:rPr>
        <w:t>In RAN1#9</w:t>
      </w:r>
      <w:r w:rsidR="00BE322B">
        <w:rPr>
          <w:rFonts w:eastAsia="MS Mincho"/>
          <w:lang w:eastAsia="ja-JP"/>
        </w:rPr>
        <w:t>5</w:t>
      </w:r>
      <w:r>
        <w:rPr>
          <w:rFonts w:eastAsia="MS Mincho"/>
          <w:lang w:eastAsia="ja-JP"/>
        </w:rPr>
        <w:t xml:space="preserve">, </w:t>
      </w:r>
      <w:r w:rsidR="00BE322B">
        <w:rPr>
          <w:rFonts w:eastAsia="MS Mincho"/>
          <w:lang w:eastAsia="ja-JP"/>
        </w:rPr>
        <w:t>it is again agreed that time-domain circularity should be supported</w:t>
      </w:r>
      <w:r w:rsidR="00FF6A22">
        <w:rPr>
          <w:rFonts w:eastAsia="MS Mincho"/>
          <w:lang w:eastAsia="ja-JP"/>
        </w:rPr>
        <w:t>.</w:t>
      </w:r>
      <w:r w:rsidR="00BE322B">
        <w:rPr>
          <w:rFonts w:eastAsia="MS Mincho"/>
          <w:lang w:eastAsia="ja-JP"/>
        </w:rPr>
        <w:t xml:space="preserve"> Also, </w:t>
      </w:r>
      <w:r w:rsidR="00BE322B" w:rsidRPr="00F81B46">
        <w:rPr>
          <w:rFonts w:eastAsia="MS Mincho"/>
          <w:highlight w:val="cyan"/>
          <w:lang w:eastAsia="ja-JP"/>
        </w:rPr>
        <w:t>a 2-OFDM-Symbol RS with comb-1 is considered as the basic RIM-RS resource</w:t>
      </w:r>
      <w:r w:rsidR="00BE322B">
        <w:rPr>
          <w:rFonts w:eastAsia="MS Mincho"/>
          <w:lang w:eastAsia="ja-JP"/>
        </w:rPr>
        <w:t xml:space="preserve">. </w:t>
      </w:r>
    </w:p>
    <w:tbl>
      <w:tblPr>
        <w:tblStyle w:val="TableGrid"/>
        <w:tblW w:w="0" w:type="auto"/>
        <w:tblLook w:val="04A0" w:firstRow="1" w:lastRow="0" w:firstColumn="1" w:lastColumn="0" w:noHBand="0" w:noVBand="1"/>
      </w:tblPr>
      <w:tblGrid>
        <w:gridCol w:w="9307"/>
      </w:tblGrid>
      <w:tr w:rsidR="00BE322B" w14:paraId="627634A3" w14:textId="77777777" w:rsidTr="00BE322B">
        <w:tc>
          <w:tcPr>
            <w:tcW w:w="9307" w:type="dxa"/>
          </w:tcPr>
          <w:p w14:paraId="55466ECF" w14:textId="77777777" w:rsidR="00BE322B" w:rsidRPr="006B5248" w:rsidRDefault="00BE322B" w:rsidP="00BE322B">
            <w:pPr>
              <w:rPr>
                <w:szCs w:val="20"/>
                <w:lang w:eastAsia="x-none"/>
              </w:rPr>
            </w:pPr>
            <w:r w:rsidRPr="006B5248">
              <w:rPr>
                <w:szCs w:val="20"/>
                <w:highlight w:val="green"/>
                <w:lang w:eastAsia="x-none"/>
              </w:rPr>
              <w:t>Agreements</w:t>
            </w:r>
            <w:r w:rsidRPr="006B5248">
              <w:rPr>
                <w:szCs w:val="20"/>
                <w:lang w:eastAsia="x-none"/>
              </w:rPr>
              <w:t>:</w:t>
            </w:r>
          </w:p>
          <w:p w14:paraId="0A15E8F9" w14:textId="77777777" w:rsidR="00BE322B" w:rsidRPr="006B5248" w:rsidRDefault="00BE322B" w:rsidP="00BE322B">
            <w:pPr>
              <w:numPr>
                <w:ilvl w:val="0"/>
                <w:numId w:val="41"/>
              </w:numPr>
              <w:autoSpaceDE/>
              <w:autoSpaceDN/>
              <w:adjustRightInd/>
              <w:snapToGrid/>
              <w:spacing w:after="0"/>
              <w:jc w:val="left"/>
              <w:rPr>
                <w:szCs w:val="20"/>
              </w:rPr>
            </w:pPr>
            <w:r w:rsidRPr="006B5248">
              <w:rPr>
                <w:rFonts w:hint="eastAsia"/>
                <w:szCs w:val="20"/>
              </w:rPr>
              <w:t>The 2OS RS</w:t>
            </w:r>
            <w:r w:rsidRPr="006B5248">
              <w:rPr>
                <w:szCs w:val="20"/>
              </w:rPr>
              <w:t xml:space="preserve"> with comb-1</w:t>
            </w:r>
            <w:r w:rsidRPr="006B5248">
              <w:rPr>
                <w:rFonts w:hint="eastAsia"/>
                <w:szCs w:val="20"/>
              </w:rPr>
              <w:t xml:space="preserve"> is</w:t>
            </w:r>
            <w:r w:rsidRPr="006B5248">
              <w:rPr>
                <w:szCs w:val="20"/>
              </w:rPr>
              <w:t xml:space="preserve"> recommended as</w:t>
            </w:r>
            <w:r w:rsidRPr="006B5248">
              <w:rPr>
                <w:rFonts w:hint="eastAsia"/>
                <w:szCs w:val="20"/>
              </w:rPr>
              <w:t xml:space="preserve"> </w:t>
            </w:r>
            <w:r w:rsidRPr="00F81B46">
              <w:rPr>
                <w:rFonts w:hint="eastAsia"/>
                <w:szCs w:val="20"/>
                <w:highlight w:val="cyan"/>
              </w:rPr>
              <w:t>the</w:t>
            </w:r>
            <w:r w:rsidRPr="00F81B46">
              <w:rPr>
                <w:szCs w:val="20"/>
                <w:highlight w:val="cyan"/>
              </w:rPr>
              <w:t xml:space="preserve"> basic</w:t>
            </w:r>
            <w:r w:rsidRPr="00F81B46">
              <w:rPr>
                <w:rFonts w:hint="eastAsia"/>
                <w:szCs w:val="20"/>
                <w:highlight w:val="cyan"/>
              </w:rPr>
              <w:t xml:space="preserve"> R</w:t>
            </w:r>
            <w:r w:rsidRPr="00F81B46">
              <w:rPr>
                <w:szCs w:val="20"/>
                <w:highlight w:val="cyan"/>
              </w:rPr>
              <w:t>IM RS resource</w:t>
            </w:r>
            <w:r w:rsidRPr="006B5248">
              <w:rPr>
                <w:szCs w:val="20"/>
              </w:rPr>
              <w:t>.</w:t>
            </w:r>
            <w:r w:rsidRPr="006B5248">
              <w:rPr>
                <w:rFonts w:hint="eastAsia"/>
                <w:szCs w:val="20"/>
              </w:rPr>
              <w:t xml:space="preserve"> </w:t>
            </w:r>
          </w:p>
          <w:p w14:paraId="05974FE8" w14:textId="77777777" w:rsidR="00BE322B" w:rsidRPr="006B5248" w:rsidRDefault="00BE322B" w:rsidP="00BE322B">
            <w:pPr>
              <w:numPr>
                <w:ilvl w:val="1"/>
                <w:numId w:val="41"/>
              </w:numPr>
              <w:autoSpaceDE/>
              <w:autoSpaceDN/>
              <w:adjustRightInd/>
              <w:snapToGrid/>
              <w:spacing w:after="0"/>
              <w:jc w:val="left"/>
              <w:rPr>
                <w:szCs w:val="20"/>
              </w:rPr>
            </w:pPr>
            <w:r w:rsidRPr="006B5248">
              <w:rPr>
                <w:rFonts w:hint="eastAsia"/>
                <w:szCs w:val="20"/>
              </w:rPr>
              <w:t>The 2OS is corresponding to the RIM RS SCS.</w:t>
            </w:r>
          </w:p>
          <w:p w14:paraId="18E13AA5" w14:textId="77777777" w:rsidR="00BE322B" w:rsidRPr="004E2A00" w:rsidRDefault="00BE322B" w:rsidP="00BE322B">
            <w:pPr>
              <w:numPr>
                <w:ilvl w:val="1"/>
                <w:numId w:val="41"/>
              </w:numPr>
              <w:autoSpaceDE/>
              <w:autoSpaceDN/>
              <w:adjustRightInd/>
              <w:snapToGrid/>
              <w:spacing w:after="0"/>
              <w:jc w:val="left"/>
              <w:rPr>
                <w:szCs w:val="20"/>
              </w:rPr>
            </w:pPr>
            <w:r w:rsidRPr="004E2A00">
              <w:rPr>
                <w:szCs w:val="20"/>
              </w:rPr>
              <w:t>FFS whether to support additional # of symbols for RIM RS</w:t>
            </w:r>
          </w:p>
          <w:p w14:paraId="13938ABC" w14:textId="77777777" w:rsidR="00BE322B" w:rsidRPr="006B5248" w:rsidRDefault="00BE322B" w:rsidP="00BE322B">
            <w:pPr>
              <w:numPr>
                <w:ilvl w:val="2"/>
                <w:numId w:val="41"/>
              </w:numPr>
              <w:autoSpaceDE/>
              <w:autoSpaceDN/>
              <w:adjustRightInd/>
              <w:snapToGrid/>
              <w:spacing w:after="0"/>
              <w:jc w:val="left"/>
              <w:rPr>
                <w:szCs w:val="20"/>
              </w:rPr>
            </w:pPr>
            <w:r w:rsidRPr="006B5248">
              <w:rPr>
                <w:szCs w:val="20"/>
              </w:rPr>
              <w:t>If supported, it is achieved based on the the basic RIM RS resource</w:t>
            </w:r>
          </w:p>
          <w:p w14:paraId="1E3E0A04" w14:textId="77777777" w:rsidR="00BE322B" w:rsidRPr="006B5248" w:rsidRDefault="00BE322B" w:rsidP="00BE322B">
            <w:pPr>
              <w:numPr>
                <w:ilvl w:val="1"/>
                <w:numId w:val="41"/>
              </w:numPr>
              <w:autoSpaceDE/>
              <w:autoSpaceDN/>
              <w:adjustRightInd/>
              <w:snapToGrid/>
              <w:spacing w:after="0"/>
              <w:jc w:val="left"/>
              <w:rPr>
                <w:szCs w:val="20"/>
              </w:rPr>
            </w:pPr>
            <w:r w:rsidRPr="006B5248">
              <w:rPr>
                <w:szCs w:val="20"/>
              </w:rPr>
              <w:t>Time-domain circular RS with 2 OFDM symbols (i.e., Alt2 or Alt 3) is supported for RIM RS.</w:t>
            </w:r>
          </w:p>
          <w:p w14:paraId="4D130C60" w14:textId="77777777" w:rsidR="00BE322B" w:rsidRPr="006B5248" w:rsidRDefault="00BE322B" w:rsidP="00BE322B">
            <w:pPr>
              <w:numPr>
                <w:ilvl w:val="2"/>
                <w:numId w:val="41"/>
              </w:numPr>
              <w:autoSpaceDE/>
              <w:autoSpaceDN/>
              <w:adjustRightInd/>
              <w:snapToGrid/>
              <w:spacing w:after="0"/>
              <w:jc w:val="left"/>
              <w:rPr>
                <w:szCs w:val="20"/>
              </w:rPr>
            </w:pPr>
            <w:r w:rsidRPr="006B5248">
              <w:rPr>
                <w:szCs w:val="20"/>
              </w:rPr>
              <w:t>Note: For Alt 2, the length of CP plus the length of the concatenated sequences equal to the length of 2 OFDM symbols</w:t>
            </w:r>
          </w:p>
          <w:p w14:paraId="6ECE9F4E" w14:textId="77777777" w:rsidR="00BE322B" w:rsidRPr="00A35A58" w:rsidRDefault="00BE322B" w:rsidP="00BE322B">
            <w:pPr>
              <w:numPr>
                <w:ilvl w:val="2"/>
                <w:numId w:val="41"/>
              </w:numPr>
              <w:autoSpaceDE/>
              <w:autoSpaceDN/>
              <w:adjustRightInd/>
              <w:snapToGrid/>
              <w:spacing w:after="0"/>
              <w:jc w:val="left"/>
              <w:rPr>
                <w:strike/>
                <w:color w:val="FF0000"/>
                <w:szCs w:val="20"/>
              </w:rPr>
            </w:pPr>
            <w:r w:rsidRPr="00A35A58">
              <w:rPr>
                <w:strike/>
                <w:color w:val="FF0000"/>
                <w:szCs w:val="20"/>
              </w:rPr>
              <w:t>Further discussion offline to down-select between Alt 2 vs. Alt 3 during this week</w:t>
            </w:r>
          </w:p>
          <w:p w14:paraId="07C26AC7" w14:textId="77777777" w:rsidR="00BE322B" w:rsidRPr="00A35A58" w:rsidRDefault="00BE322B" w:rsidP="00BE322B">
            <w:pPr>
              <w:numPr>
                <w:ilvl w:val="2"/>
                <w:numId w:val="41"/>
              </w:numPr>
              <w:autoSpaceDE/>
              <w:autoSpaceDN/>
              <w:adjustRightInd/>
              <w:snapToGrid/>
              <w:spacing w:after="0"/>
              <w:jc w:val="left"/>
              <w:rPr>
                <w:color w:val="FF0000"/>
                <w:szCs w:val="20"/>
                <w:u w:val="single"/>
              </w:rPr>
            </w:pPr>
            <w:r w:rsidRPr="00A35A58">
              <w:rPr>
                <w:color w:val="FF0000"/>
                <w:szCs w:val="20"/>
                <w:u w:val="single"/>
              </w:rPr>
              <w:t>Alt 2 is supported, while Alt 3 is not supported</w:t>
            </w:r>
          </w:p>
          <w:p w14:paraId="4886F616" w14:textId="77777777" w:rsidR="00BE322B" w:rsidRDefault="00BE322B" w:rsidP="00BE322B">
            <w:pPr>
              <w:rPr>
                <w:szCs w:val="20"/>
              </w:rPr>
            </w:pPr>
          </w:p>
          <w:p w14:paraId="6EAC48EA" w14:textId="74A7795A" w:rsidR="00BE322B" w:rsidRPr="00BE322B" w:rsidRDefault="00BE322B" w:rsidP="00BE322B">
            <w:pPr>
              <w:rPr>
                <w:szCs w:val="20"/>
              </w:rPr>
            </w:pPr>
            <w:r>
              <w:rPr>
                <w:szCs w:val="20"/>
              </w:rPr>
              <w:t xml:space="preserve">Concerns from Huawei: It’s Huawei’s strong belief that time-domain circularity is lost by using Alt 2 when RS is generated, with mapping with time repetition into more than one consecutive basic RIM RS resources which results in bad detection performance. </w:t>
            </w:r>
          </w:p>
        </w:tc>
      </w:tr>
    </w:tbl>
    <w:p w14:paraId="1FB3EC66" w14:textId="06EC511E" w:rsidR="00BE322B" w:rsidRDefault="00BE322B" w:rsidP="00BE322B">
      <w:pPr>
        <w:spacing w:before="120"/>
        <w:rPr>
          <w:rFonts w:eastAsia="MS Mincho"/>
          <w:lang w:eastAsia="ja-JP"/>
        </w:rPr>
      </w:pPr>
      <w:r>
        <w:rPr>
          <w:rFonts w:eastAsia="MS Mincho"/>
          <w:lang w:eastAsia="ja-JP"/>
        </w:rPr>
        <w:t>In this paper, we compare the time-domain circularity between Alt.2 and Alt.3 with different numbers of basic RIM-RS resources.</w:t>
      </w:r>
    </w:p>
    <w:p w14:paraId="19F8B4FC" w14:textId="77777777" w:rsidR="004730A6" w:rsidRPr="00CF195E" w:rsidRDefault="004730A6" w:rsidP="00C12BC1">
      <w:pPr>
        <w:rPr>
          <w:rFonts w:eastAsia="MS Mincho"/>
          <w:lang w:eastAsia="ja-JP"/>
        </w:rPr>
      </w:pPr>
    </w:p>
    <w:p w14:paraId="7BD1F7EF" w14:textId="61D35C79" w:rsidR="009A3A86" w:rsidRPr="00CF195E" w:rsidRDefault="00BE322B" w:rsidP="00CF195E">
      <w:pPr>
        <w:pStyle w:val="Heading1"/>
      </w:pPr>
      <w:bookmarkStart w:id="2" w:name="_Ref129681832"/>
      <w:r>
        <w:lastRenderedPageBreak/>
        <w:t>Discussions</w:t>
      </w:r>
    </w:p>
    <w:p w14:paraId="41217CBE" w14:textId="1F19B71B" w:rsidR="00986ED9" w:rsidRDefault="00BE322B" w:rsidP="00900D27">
      <w:pPr>
        <w:pStyle w:val="Heading2"/>
      </w:pPr>
      <w:r>
        <w:t>RIM-RS with Alt.3</w:t>
      </w:r>
    </w:p>
    <w:p w14:paraId="114786C3" w14:textId="5819CD8E" w:rsidR="00842919" w:rsidRDefault="00BE322B" w:rsidP="00BE322B">
      <w:r>
        <w:t>For Alt.3, the RIM-RS includes X (X ≥ 2) OFDM symbols</w:t>
      </w:r>
      <w:r w:rsidRPr="00BE322B">
        <w:t>, where the CP is separately added to the front of each OFDM symbol</w:t>
      </w:r>
      <w:r>
        <w:t>. I</w:t>
      </w:r>
      <w:r w:rsidRPr="00BE322B">
        <w:t xml:space="preserve">n frequency domain, the RIM-RS in different OFDM symbols </w:t>
      </w:r>
      <w:r>
        <w:t>are</w:t>
      </w:r>
      <w:r w:rsidRPr="00BE322B">
        <w:t xml:space="preserve"> multiplied with different linear phase rotation factors.</w:t>
      </w:r>
      <w:r w:rsidR="000470CF">
        <w:t xml:space="preserve"> </w:t>
      </w:r>
      <w:r w:rsidR="00842919">
        <w:t xml:space="preserve">The linear phase rotation factor can be </w:t>
      </w:r>
      <m:oMath>
        <m:sSup>
          <m:sSupPr>
            <m:ctrlPr>
              <w:rPr>
                <w:rFonts w:ascii="Cambria Math" w:hAnsi="Cambria Math"/>
                <w:lang w:eastAsia="zh-CN"/>
              </w:rPr>
            </m:ctrlPr>
          </m:sSupPr>
          <m:e>
            <m:r>
              <m:rPr>
                <m:sty m:val="p"/>
              </m:rPr>
              <w:rPr>
                <w:rFonts w:ascii="Cambria Math" w:hAnsi="Cambria Math"/>
                <w:lang w:eastAsia="zh-CN"/>
              </w:rPr>
              <m:t>e</m:t>
            </m:r>
          </m:e>
          <m:sup>
            <m:r>
              <m:rPr>
                <m:sty m:val="p"/>
              </m:rPr>
              <w:rPr>
                <w:rFonts w:ascii="Cambria Math" w:hAnsi="Cambria Math"/>
                <w:vertAlign w:val="superscript"/>
                <w:lang w:eastAsia="zh-CN"/>
              </w:rPr>
              <m:t>-j*m*2πLk/N</m:t>
            </m:r>
          </m:sup>
        </m:sSup>
      </m:oMath>
      <w:r w:rsidR="00842919">
        <w:t xml:space="preserve">, where </w:t>
      </w:r>
      <w:r w:rsidR="00842919" w:rsidRPr="00842919">
        <w:t>L is the CP length, k is the subcarrier index, N is the FFT/IFFT size of the OFDM symbol</w:t>
      </w:r>
      <w:r w:rsidR="00842919">
        <w:t>, and m is the index of the OFDM symbol within the X OFDM symbols (0</w:t>
      </w:r>
      <w:r w:rsidR="00842919">
        <w:rPr>
          <w:rFonts w:hint="eastAsia"/>
          <w:lang w:eastAsia="zh-CN"/>
        </w:rPr>
        <w:t>≤</w:t>
      </w:r>
      <w:r w:rsidR="00842919">
        <w:t>m</w:t>
      </w:r>
      <w:r w:rsidR="00842919">
        <w:rPr>
          <w:rFonts w:hint="eastAsia"/>
          <w:lang w:eastAsia="zh-CN"/>
        </w:rPr>
        <w:t>≤</w:t>
      </w:r>
      <w:r w:rsidR="00842919">
        <w:rPr>
          <w:rFonts w:hint="eastAsia"/>
          <w:lang w:eastAsia="zh-CN"/>
        </w:rPr>
        <w:t>X-1</w:t>
      </w:r>
      <w:r w:rsidR="00842919">
        <w:t>)</w:t>
      </w:r>
      <w:r w:rsidR="00842919" w:rsidRPr="00842919">
        <w:t>.</w:t>
      </w:r>
    </w:p>
    <w:p w14:paraId="481468B9" w14:textId="4E816667" w:rsidR="00BE322B" w:rsidRPr="00CE52DA" w:rsidRDefault="00BE322B" w:rsidP="00BE322B">
      <w:pPr>
        <w:pStyle w:val="ListParagraph"/>
        <w:numPr>
          <w:ilvl w:val="0"/>
          <w:numId w:val="41"/>
        </w:numPr>
        <w:rPr>
          <w:b/>
          <w:i/>
          <w:lang w:eastAsia="zh-CN"/>
        </w:rPr>
      </w:pPr>
      <w:r>
        <w:rPr>
          <w:lang w:eastAsia="zh-CN"/>
        </w:rPr>
        <w:t xml:space="preserve">For the </w:t>
      </w:r>
      <w:r>
        <w:rPr>
          <w:rFonts w:hint="eastAsia"/>
          <w:lang w:eastAsia="zh-CN"/>
        </w:rPr>
        <w:t xml:space="preserve">X OFDM symbols, </w:t>
      </w:r>
      <w:r>
        <w:rPr>
          <w:lang w:eastAsia="zh-CN"/>
        </w:rPr>
        <w:t xml:space="preserve">after multiplied with X different linear phase rotation factors, the time domain circularity between all X OFDM symbols is guaranteed. </w:t>
      </w:r>
      <w:r w:rsidR="00842919">
        <w:rPr>
          <w:lang w:eastAsia="zh-CN"/>
        </w:rPr>
        <w:t xml:space="preserve">This </w:t>
      </w:r>
      <w:r w:rsidR="00842919">
        <w:rPr>
          <w:rFonts w:hint="eastAsia"/>
          <w:lang w:eastAsia="zh-CN"/>
        </w:rPr>
        <w:t xml:space="preserve">is </w:t>
      </w:r>
      <w:r w:rsidR="00842919" w:rsidRPr="00CE52DA">
        <w:rPr>
          <w:rFonts w:hint="eastAsia"/>
          <w:b/>
          <w:i/>
          <w:lang w:eastAsia="zh-CN"/>
        </w:rPr>
        <w:t xml:space="preserve">because </w:t>
      </w:r>
      <w:r w:rsidR="00842919" w:rsidRPr="00CE52DA">
        <w:rPr>
          <w:b/>
          <w:i/>
          <w:lang w:eastAsia="zh-CN"/>
        </w:rPr>
        <w:t>that each of the</w:t>
      </w:r>
      <w:r w:rsidR="00842919" w:rsidRPr="00CE52DA">
        <w:rPr>
          <w:rFonts w:hint="eastAsia"/>
          <w:b/>
          <w:i/>
          <w:lang w:eastAsia="zh-CN"/>
        </w:rPr>
        <w:t xml:space="preserve"> phase </w:t>
      </w:r>
      <w:r w:rsidR="00842919" w:rsidRPr="00CE52DA">
        <w:rPr>
          <w:b/>
          <w:i/>
          <w:lang w:eastAsia="zh-CN"/>
        </w:rPr>
        <w:t>rotation</w:t>
      </w:r>
      <w:r w:rsidR="00842919" w:rsidRPr="00CE52DA">
        <w:rPr>
          <w:rFonts w:hint="eastAsia"/>
          <w:b/>
          <w:i/>
          <w:lang w:eastAsia="zh-CN"/>
        </w:rPr>
        <w:t xml:space="preserve"> factor </w:t>
      </w:r>
      <w:r w:rsidR="00842919" w:rsidRPr="00CE52DA">
        <w:rPr>
          <w:b/>
          <w:i/>
          <w:lang w:eastAsia="zh-CN"/>
        </w:rPr>
        <w:t xml:space="preserve">compensates are linear with the OFDM symbol index (i.e. m), which compensates different phase shift due to the different shift value in time domain. </w:t>
      </w:r>
    </w:p>
    <w:p w14:paraId="3E6222CF" w14:textId="0B5590FB" w:rsidR="00842919" w:rsidRDefault="00CE52DA" w:rsidP="00C349CC">
      <w:pPr>
        <w:pStyle w:val="ListParagraph"/>
        <w:numPr>
          <w:ilvl w:val="0"/>
          <w:numId w:val="41"/>
        </w:numPr>
        <w:rPr>
          <w:lang w:eastAsia="zh-CN"/>
        </w:rPr>
      </w:pPr>
      <w:r w:rsidRPr="00BD18BE">
        <w:rPr>
          <w:rFonts w:hint="eastAsia"/>
          <w:b/>
          <w:highlight w:val="yellow"/>
          <w:lang w:eastAsia="zh-CN"/>
        </w:rPr>
        <w:t>Compared</w:t>
      </w:r>
      <w:r w:rsidRPr="00BD18BE">
        <w:rPr>
          <w:b/>
          <w:highlight w:val="yellow"/>
          <w:lang w:eastAsia="zh-CN"/>
        </w:rPr>
        <w:t xml:space="preserve"> to Alt.2, </w:t>
      </w:r>
      <w:r w:rsidR="00147DDC" w:rsidRPr="00BD18BE">
        <w:rPr>
          <w:b/>
          <w:highlight w:val="yellow"/>
          <w:lang w:eastAsia="zh-CN"/>
        </w:rPr>
        <w:t>Alt.3 allows each OFDM symbols has individual phase rotation factor.</w:t>
      </w:r>
      <w:r w:rsidR="00147DDC">
        <w:rPr>
          <w:lang w:eastAsia="zh-CN"/>
        </w:rPr>
        <w:t xml:space="preserve"> Therefore, </w:t>
      </w:r>
      <w:r>
        <w:rPr>
          <w:lang w:eastAsia="zh-CN"/>
        </w:rPr>
        <w:t>e</w:t>
      </w:r>
      <w:r w:rsidR="00BE322B">
        <w:rPr>
          <w:lang w:eastAsia="zh-CN"/>
        </w:rPr>
        <w:t xml:space="preserve">ach of the </w:t>
      </w:r>
      <w:r w:rsidR="00842919">
        <w:rPr>
          <w:lang w:eastAsia="zh-CN"/>
        </w:rPr>
        <w:t xml:space="preserve">RIM-RS in </w:t>
      </w:r>
      <w:r w:rsidR="00BE322B">
        <w:rPr>
          <w:lang w:eastAsia="zh-CN"/>
        </w:rPr>
        <w:t xml:space="preserve">X OFDM symbols can be multiplied with </w:t>
      </w:r>
      <w:r w:rsidR="00842919">
        <w:rPr>
          <w:lang w:eastAsia="zh-CN"/>
        </w:rPr>
        <w:t>a</w:t>
      </w:r>
      <w:r w:rsidR="00BE322B">
        <w:rPr>
          <w:lang w:eastAsia="zh-CN"/>
        </w:rPr>
        <w:t xml:space="preserve"> linear phase rotation factor. </w:t>
      </w:r>
      <w:r w:rsidR="00842919">
        <w:rPr>
          <w:lang w:eastAsia="zh-CN"/>
        </w:rPr>
        <w:t>Even for RIM-RS in the first (or the last</w:t>
      </w:r>
      <w:r w:rsidR="00D10DC2">
        <w:rPr>
          <w:lang w:eastAsia="zh-CN"/>
        </w:rPr>
        <w:t>, depends on which OS is considered as reference</w:t>
      </w:r>
      <w:r w:rsidR="00842919">
        <w:rPr>
          <w:lang w:eastAsia="zh-CN"/>
        </w:rPr>
        <w:t xml:space="preserve">) OFDM symbol, it can be regarded as multiplying a special linear phase rotation factor </w:t>
      </w:r>
      <w:r w:rsidR="00D10DC2">
        <w:rPr>
          <w:lang w:eastAsia="zh-CN"/>
        </w:rPr>
        <w:t xml:space="preserve">with </w:t>
      </w:r>
      <m:oMath>
        <m:sSup>
          <m:sSupPr>
            <m:ctrlPr>
              <w:rPr>
                <w:rFonts w:ascii="Cambria Math" w:hAnsi="Cambria Math"/>
                <w:lang w:eastAsia="zh-CN"/>
              </w:rPr>
            </m:ctrlPr>
          </m:sSupPr>
          <m:e>
            <m:r>
              <m:rPr>
                <m:sty m:val="p"/>
              </m:rPr>
              <w:rPr>
                <w:rFonts w:ascii="Cambria Math" w:hAnsi="Cambria Math"/>
                <w:lang w:eastAsia="zh-CN"/>
              </w:rPr>
              <m:t>e</m:t>
            </m:r>
          </m:e>
          <m:sup>
            <m:r>
              <m:rPr>
                <m:sty m:val="p"/>
              </m:rPr>
              <w:rPr>
                <w:rFonts w:ascii="Cambria Math" w:hAnsi="Cambria Math"/>
                <w:vertAlign w:val="superscript"/>
                <w:lang w:eastAsia="zh-CN"/>
              </w:rPr>
              <m:t>-j*0*2πLk/N</m:t>
            </m:r>
          </m:sup>
        </m:sSup>
      </m:oMath>
      <w:r w:rsidR="00842919">
        <w:rPr>
          <w:lang w:eastAsia="zh-CN"/>
        </w:rPr>
        <w:t>.</w:t>
      </w:r>
    </w:p>
    <w:p w14:paraId="17721F42" w14:textId="37F2E457" w:rsidR="003C5B53" w:rsidRDefault="00C349CC" w:rsidP="003C5B53">
      <w:pPr>
        <w:rPr>
          <w:lang w:eastAsia="zh-CN"/>
        </w:rPr>
      </w:pPr>
      <w:r>
        <w:rPr>
          <w:lang w:eastAsia="zh-CN"/>
        </w:rPr>
        <w:fldChar w:fldCharType="begin"/>
      </w:r>
      <w:r>
        <w:rPr>
          <w:lang w:eastAsia="zh-CN"/>
        </w:rPr>
        <w:instrText xml:space="preserve"> REF _Ref530161270 \h </w:instrText>
      </w:r>
      <w:r>
        <w:rPr>
          <w:lang w:eastAsia="zh-CN"/>
        </w:rPr>
      </w:r>
      <w:r>
        <w:rPr>
          <w:lang w:eastAsia="zh-CN"/>
        </w:rPr>
        <w:fldChar w:fldCharType="separate"/>
      </w:r>
      <w:r w:rsidR="00851467">
        <w:t xml:space="preserve">Figure </w:t>
      </w:r>
      <w:r w:rsidR="00851467">
        <w:rPr>
          <w:noProof/>
        </w:rPr>
        <w:t>2</w:t>
      </w:r>
      <w:r w:rsidR="00851467">
        <w:noBreakHyphen/>
      </w:r>
      <w:r w:rsidR="00851467">
        <w:rPr>
          <w:noProof/>
        </w:rPr>
        <w:t>1</w:t>
      </w:r>
      <w:r>
        <w:rPr>
          <w:lang w:eastAsia="zh-CN"/>
        </w:rPr>
        <w:fldChar w:fldCharType="end"/>
      </w:r>
      <w:r>
        <w:rPr>
          <w:lang w:eastAsia="zh-CN"/>
        </w:rPr>
        <w:t xml:space="preserve"> illustrates how the 4 OS RIM-RS guarantees time domain circularity with Alt.3. Note that, the phase rotation factor can be other values, but should guarantee that the difference between the factors of the contiguous OFDM symbols should be  </w:t>
      </w:r>
      <m:oMath>
        <m:sSup>
          <m:sSupPr>
            <m:ctrlPr>
              <w:rPr>
                <w:rFonts w:ascii="Cambria Math" w:hAnsi="Cambria Math"/>
                <w:lang w:eastAsia="zh-CN"/>
              </w:rPr>
            </m:ctrlPr>
          </m:sSupPr>
          <m:e>
            <m:r>
              <m:rPr>
                <m:sty m:val="p"/>
              </m:rPr>
              <w:rPr>
                <w:rFonts w:ascii="Cambria Math" w:hAnsi="Cambria Math"/>
                <w:lang w:eastAsia="zh-CN"/>
              </w:rPr>
              <m:t>e</m:t>
            </m:r>
          </m:e>
          <m:sup>
            <m:r>
              <m:rPr>
                <m:sty m:val="p"/>
              </m:rPr>
              <w:rPr>
                <w:rFonts w:ascii="Cambria Math" w:hAnsi="Cambria Math"/>
                <w:vertAlign w:val="superscript"/>
                <w:lang w:eastAsia="zh-CN"/>
              </w:rPr>
              <m:t>-j*1*2πLk/N</m:t>
            </m:r>
          </m:sup>
        </m:sSup>
      </m:oMath>
      <w:r>
        <w:rPr>
          <w:lang w:eastAsia="zh-CN"/>
        </w:rPr>
        <w:t xml:space="preserve"> .</w:t>
      </w:r>
    </w:p>
    <w:p w14:paraId="4412B7BD" w14:textId="43F1599E" w:rsidR="00C349CC" w:rsidRDefault="00193768" w:rsidP="004F7FF9">
      <w:pPr>
        <w:keepNext/>
        <w:jc w:val="center"/>
      </w:pPr>
      <w:r>
        <w:rPr>
          <w:noProof/>
          <w:lang w:eastAsia="zh-CN"/>
        </w:rPr>
        <w:drawing>
          <wp:inline distT="0" distB="0" distL="0" distR="0" wp14:anchorId="30FE2214" wp14:editId="3B714657">
            <wp:extent cx="5263763" cy="3414001"/>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79215" cy="3424023"/>
                    </a:xfrm>
                    <a:prstGeom prst="rect">
                      <a:avLst/>
                    </a:prstGeom>
                    <a:noFill/>
                  </pic:spPr>
                </pic:pic>
              </a:graphicData>
            </a:graphic>
          </wp:inline>
        </w:drawing>
      </w:r>
    </w:p>
    <w:p w14:paraId="6E8FD185" w14:textId="10E3F676" w:rsidR="00C349CC" w:rsidRDefault="00C349CC" w:rsidP="00C349CC">
      <w:pPr>
        <w:pStyle w:val="Caption"/>
        <w:rPr>
          <w:lang w:eastAsia="zh-CN"/>
        </w:rPr>
      </w:pPr>
      <w:bookmarkStart w:id="3" w:name="_Ref530161270"/>
      <w:r>
        <w:t xml:space="preserve">Figure </w:t>
      </w:r>
      <w:r w:rsidR="005B4EAA">
        <w:fldChar w:fldCharType="begin"/>
      </w:r>
      <w:r w:rsidR="005B4EAA">
        <w:instrText xml:space="preserve"> STYLEREF 1 \s </w:instrText>
      </w:r>
      <w:r w:rsidR="005B4EAA">
        <w:fldChar w:fldCharType="separate"/>
      </w:r>
      <w:r w:rsidR="005B4EAA">
        <w:rPr>
          <w:noProof/>
        </w:rPr>
        <w:t>2</w:t>
      </w:r>
      <w:r w:rsidR="005B4EAA">
        <w:fldChar w:fldCharType="end"/>
      </w:r>
      <w:r w:rsidR="005B4EAA">
        <w:noBreakHyphen/>
      </w:r>
      <w:r w:rsidR="005B4EAA">
        <w:fldChar w:fldCharType="begin"/>
      </w:r>
      <w:r w:rsidR="005B4EAA">
        <w:instrText xml:space="preserve"> SEQ Figure \* ARABIC \s 1 </w:instrText>
      </w:r>
      <w:r w:rsidR="005B4EAA">
        <w:fldChar w:fldCharType="separate"/>
      </w:r>
      <w:r w:rsidR="005B4EAA">
        <w:rPr>
          <w:noProof/>
        </w:rPr>
        <w:t>1</w:t>
      </w:r>
      <w:r w:rsidR="005B4EAA">
        <w:fldChar w:fldCharType="end"/>
      </w:r>
      <w:bookmarkEnd w:id="3"/>
      <w:r>
        <w:t xml:space="preserve"> 4 OS RIM-RS with Alt.3.</w:t>
      </w:r>
    </w:p>
    <w:p w14:paraId="58EB7B49" w14:textId="3243DEDF" w:rsidR="00842919" w:rsidRDefault="00C349CC" w:rsidP="003C5B53">
      <w:pPr>
        <w:rPr>
          <w:lang w:eastAsia="zh-CN"/>
        </w:rPr>
      </w:pPr>
      <w:r>
        <w:rPr>
          <w:lang w:eastAsia="zh-CN"/>
        </w:rPr>
        <w:t xml:space="preserve">From </w:t>
      </w:r>
      <w:r>
        <w:rPr>
          <w:lang w:eastAsia="zh-CN"/>
        </w:rPr>
        <w:fldChar w:fldCharType="begin"/>
      </w:r>
      <w:r>
        <w:rPr>
          <w:lang w:eastAsia="zh-CN"/>
        </w:rPr>
        <w:instrText xml:space="preserve"> REF _Ref530161270 \h </w:instrText>
      </w:r>
      <w:r>
        <w:rPr>
          <w:lang w:eastAsia="zh-CN"/>
        </w:rPr>
      </w:r>
      <w:r>
        <w:rPr>
          <w:lang w:eastAsia="zh-CN"/>
        </w:rPr>
        <w:fldChar w:fldCharType="separate"/>
      </w:r>
      <w:r w:rsidR="00851467">
        <w:t xml:space="preserve">Figure </w:t>
      </w:r>
      <w:r w:rsidR="00851467">
        <w:rPr>
          <w:noProof/>
        </w:rPr>
        <w:t>2</w:t>
      </w:r>
      <w:r w:rsidR="00851467">
        <w:noBreakHyphen/>
      </w:r>
      <w:r w:rsidR="00851467">
        <w:rPr>
          <w:noProof/>
        </w:rPr>
        <w:t>1</w:t>
      </w:r>
      <w:r>
        <w:rPr>
          <w:lang w:eastAsia="zh-CN"/>
        </w:rPr>
        <w:fldChar w:fldCharType="end"/>
      </w:r>
      <w:r>
        <w:rPr>
          <w:lang w:eastAsia="zh-CN"/>
        </w:rPr>
        <w:t xml:space="preserve">, we can observe that </w:t>
      </w:r>
      <w:r w:rsidR="00256AEB">
        <w:rPr>
          <w:lang w:eastAsia="zh-CN"/>
        </w:rPr>
        <w:t>e</w:t>
      </w:r>
      <w:r w:rsidR="00193768">
        <w:rPr>
          <w:lang w:eastAsia="zh-CN"/>
        </w:rPr>
        <w:t xml:space="preserve">ven for the case when </w:t>
      </w:r>
      <w:r w:rsidR="00193768" w:rsidRPr="00F81B46">
        <w:rPr>
          <w:highlight w:val="cyan"/>
          <w:lang w:eastAsia="zh-CN"/>
        </w:rPr>
        <w:t>more than 1 basic RIM RS resource</w:t>
      </w:r>
      <w:r w:rsidR="00193768">
        <w:rPr>
          <w:lang w:eastAsia="zh-CN"/>
        </w:rPr>
        <w:t xml:space="preserve"> are </w:t>
      </w:r>
      <w:r w:rsidR="00F81B46">
        <w:rPr>
          <w:lang w:eastAsia="zh-CN"/>
        </w:rPr>
        <w:t>within the X symbols</w:t>
      </w:r>
      <w:r w:rsidR="00193768">
        <w:rPr>
          <w:lang w:eastAsia="zh-CN"/>
        </w:rPr>
        <w:t xml:space="preserve">, i.e. 4, 6, or more OS, the time domain circularity can still be satisfied, as long as the </w:t>
      </w:r>
      <w:r w:rsidR="00193768" w:rsidRPr="00BE322B">
        <w:t>linear phase rotation factors</w:t>
      </w:r>
      <w:r w:rsidR="00193768">
        <w:t xml:space="preserve"> are multiplied to the RIM-RS in different OFDM symbols.</w:t>
      </w:r>
      <w:r w:rsidR="00256AEB" w:rsidRPr="00256AEB">
        <w:t xml:space="preserve"> </w:t>
      </w:r>
      <w:r w:rsidR="00256AEB">
        <w:t>The</w:t>
      </w:r>
      <w:r w:rsidR="00256AEB" w:rsidRPr="00256AEB">
        <w:t xml:space="preserve"> RIM-RS with Alt.3 guarantees the time domain circularity in all X OFDM symbols, no matter how many (X) symbols are applied for RIM-RS.</w:t>
      </w:r>
    </w:p>
    <w:p w14:paraId="21FF6885" w14:textId="40B6192C" w:rsidR="00851467" w:rsidRDefault="00851467" w:rsidP="00894879">
      <w:pPr>
        <w:rPr>
          <w:lang w:eastAsia="zh-CN"/>
        </w:rPr>
      </w:pPr>
      <w:r w:rsidRPr="00851467">
        <w:rPr>
          <w:lang w:eastAsia="zh-CN"/>
        </w:rPr>
        <w:t>In this case,</w:t>
      </w:r>
      <w:r>
        <w:rPr>
          <w:lang w:eastAsia="zh-CN"/>
        </w:rPr>
        <w:t xml:space="preserve"> for X RIM-RS sequences transmitted in X OFDM symbols, at least (X-1) RIM-RS sequences can be successfully detected, since at least (X-1) complete RIM-RS can be observed by (X-1) consecutive OFDM symbols. For the detection windows with a length of (X-1) OFDM symbols, at least one detection </w:t>
      </w:r>
      <w:r>
        <w:rPr>
          <w:lang w:eastAsia="zh-CN"/>
        </w:rPr>
        <w:lastRenderedPageBreak/>
        <w:t xml:space="preserve">window can fully utilize the detection result each of the OS, e.g., the (i+1)th detection window in </w:t>
      </w:r>
      <w:r w:rsidR="00010BEB">
        <w:rPr>
          <w:lang w:eastAsia="zh-CN"/>
        </w:rPr>
        <w:fldChar w:fldCharType="begin"/>
      </w:r>
      <w:r w:rsidR="00010BEB">
        <w:rPr>
          <w:lang w:eastAsia="zh-CN"/>
        </w:rPr>
        <w:instrText xml:space="preserve"> REF _Ref530166958 \h </w:instrText>
      </w:r>
      <w:r w:rsidR="00010BEB">
        <w:rPr>
          <w:lang w:eastAsia="zh-CN"/>
        </w:rPr>
      </w:r>
      <w:r w:rsidR="00010BEB">
        <w:rPr>
          <w:lang w:eastAsia="zh-CN"/>
        </w:rPr>
        <w:fldChar w:fldCharType="separate"/>
      </w:r>
      <w:r w:rsidR="00010BEB">
        <w:t xml:space="preserve">Figure </w:t>
      </w:r>
      <w:r w:rsidR="00010BEB">
        <w:rPr>
          <w:noProof/>
        </w:rPr>
        <w:t>2</w:t>
      </w:r>
      <w:r w:rsidR="00010BEB">
        <w:noBreakHyphen/>
      </w:r>
      <w:r w:rsidR="00010BEB">
        <w:rPr>
          <w:noProof/>
        </w:rPr>
        <w:t>2</w:t>
      </w:r>
      <w:r w:rsidR="00010BEB">
        <w:rPr>
          <w:lang w:eastAsia="zh-CN"/>
        </w:rPr>
        <w:fldChar w:fldCharType="end"/>
      </w:r>
      <w:r w:rsidR="00010BEB">
        <w:rPr>
          <w:lang w:eastAsia="zh-CN"/>
        </w:rPr>
        <w:t>.</w:t>
      </w:r>
    </w:p>
    <w:p w14:paraId="588EF358" w14:textId="03E20F75" w:rsidR="00851467" w:rsidRDefault="001E0479" w:rsidP="00851467">
      <w:pPr>
        <w:jc w:val="center"/>
        <w:rPr>
          <w:lang w:eastAsia="zh-CN"/>
        </w:rPr>
      </w:pPr>
      <w:r>
        <w:rPr>
          <w:noProof/>
          <w:lang w:eastAsia="zh-CN"/>
        </w:rPr>
        <w:drawing>
          <wp:inline distT="0" distB="0" distL="0" distR="0" wp14:anchorId="34E36A98" wp14:editId="27A8F742">
            <wp:extent cx="4683319" cy="305016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95935" cy="3058377"/>
                    </a:xfrm>
                    <a:prstGeom prst="rect">
                      <a:avLst/>
                    </a:prstGeom>
                    <a:noFill/>
                  </pic:spPr>
                </pic:pic>
              </a:graphicData>
            </a:graphic>
          </wp:inline>
        </w:drawing>
      </w:r>
    </w:p>
    <w:p w14:paraId="16D261E7" w14:textId="6E08D4AF" w:rsidR="00851467" w:rsidRDefault="00851467" w:rsidP="00851467">
      <w:pPr>
        <w:pStyle w:val="Caption"/>
      </w:pPr>
      <w:bookmarkStart w:id="4" w:name="_Ref530166958"/>
      <w:bookmarkStart w:id="5" w:name="_Ref530166435"/>
      <w:r>
        <w:t xml:space="preserve">Figure </w:t>
      </w:r>
      <w:r w:rsidR="005B4EAA">
        <w:fldChar w:fldCharType="begin"/>
      </w:r>
      <w:r w:rsidR="005B4EAA">
        <w:instrText xml:space="preserve"> STYLEREF 1 \s </w:instrText>
      </w:r>
      <w:r w:rsidR="005B4EAA">
        <w:fldChar w:fldCharType="separate"/>
      </w:r>
      <w:r w:rsidR="005B4EAA">
        <w:rPr>
          <w:noProof/>
        </w:rPr>
        <w:t>2</w:t>
      </w:r>
      <w:r w:rsidR="005B4EAA">
        <w:fldChar w:fldCharType="end"/>
      </w:r>
      <w:r w:rsidR="005B4EAA">
        <w:noBreakHyphen/>
      </w:r>
      <w:r w:rsidR="005B4EAA">
        <w:fldChar w:fldCharType="begin"/>
      </w:r>
      <w:r w:rsidR="005B4EAA">
        <w:instrText xml:space="preserve"> SEQ Figure \* ARABIC \s 1 </w:instrText>
      </w:r>
      <w:r w:rsidR="005B4EAA">
        <w:fldChar w:fldCharType="separate"/>
      </w:r>
      <w:r w:rsidR="005B4EAA">
        <w:rPr>
          <w:noProof/>
        </w:rPr>
        <w:t>2</w:t>
      </w:r>
      <w:r w:rsidR="005B4EAA">
        <w:fldChar w:fldCharType="end"/>
      </w:r>
      <w:bookmarkEnd w:id="4"/>
      <w:r>
        <w:t xml:space="preserve"> Detection of the 4 OS RIM-RS with Alt.3.</w:t>
      </w:r>
      <w:bookmarkEnd w:id="5"/>
    </w:p>
    <w:p w14:paraId="4FA13FF7" w14:textId="4492677C" w:rsidR="00010BEB" w:rsidRPr="00010BEB" w:rsidRDefault="00010BEB" w:rsidP="00010BEB">
      <w:pPr>
        <w:rPr>
          <w:i/>
          <w:lang w:eastAsia="zh-CN"/>
        </w:rPr>
      </w:pPr>
      <w:r>
        <w:rPr>
          <w:b/>
          <w:i/>
          <w:lang w:eastAsia="zh-CN"/>
        </w:rPr>
        <w:t>Observation 1</w:t>
      </w:r>
      <w:r w:rsidRPr="00A97BA4">
        <w:rPr>
          <w:i/>
          <w:lang w:eastAsia="zh-CN"/>
        </w:rPr>
        <w:t xml:space="preserve">: </w:t>
      </w:r>
      <w:r w:rsidR="00106764">
        <w:rPr>
          <w:i/>
          <w:lang w:eastAsia="zh-CN"/>
        </w:rPr>
        <w:t xml:space="preserve">Because Alt.3 has additional freedom by phase rotation on each OFDM symbol, </w:t>
      </w:r>
      <w:r w:rsidRPr="00C349CC">
        <w:rPr>
          <w:i/>
          <w:lang w:eastAsia="zh-CN"/>
        </w:rPr>
        <w:t xml:space="preserve">RIM-RS with Alt.3 guarantees the time domain circularity </w:t>
      </w:r>
      <w:r w:rsidR="00106764">
        <w:rPr>
          <w:rFonts w:hint="eastAsia"/>
          <w:i/>
          <w:lang w:eastAsia="zh-CN"/>
        </w:rPr>
        <w:t>for</w:t>
      </w:r>
      <w:r w:rsidR="00106764">
        <w:rPr>
          <w:i/>
          <w:lang w:eastAsia="zh-CN"/>
        </w:rPr>
        <w:t xml:space="preserve"> </w:t>
      </w:r>
      <w:r w:rsidRPr="00C349CC">
        <w:rPr>
          <w:i/>
          <w:lang w:eastAsia="zh-CN"/>
        </w:rPr>
        <w:t xml:space="preserve">all X OFDM symbols, no matter how many </w:t>
      </w:r>
      <w:r>
        <w:rPr>
          <w:i/>
          <w:lang w:eastAsia="zh-CN"/>
        </w:rPr>
        <w:t>basic RIM RS resource</w:t>
      </w:r>
      <w:r w:rsidRPr="00C349CC">
        <w:rPr>
          <w:i/>
          <w:lang w:eastAsia="zh-CN"/>
        </w:rPr>
        <w:t xml:space="preserve"> are </w:t>
      </w:r>
      <w:r>
        <w:rPr>
          <w:i/>
          <w:lang w:eastAsia="zh-CN"/>
        </w:rPr>
        <w:t>in the X OFDM symbols</w:t>
      </w:r>
      <w:r w:rsidRPr="00C349CC">
        <w:rPr>
          <w:i/>
          <w:lang w:eastAsia="zh-CN"/>
        </w:rPr>
        <w:t>.</w:t>
      </w:r>
    </w:p>
    <w:p w14:paraId="6B6D6178" w14:textId="7590EDA6" w:rsidR="00193768" w:rsidRDefault="00193768" w:rsidP="00193768">
      <w:pPr>
        <w:pStyle w:val="Heading2"/>
      </w:pPr>
      <w:r>
        <w:t>RIM-RS with Alt.2</w:t>
      </w:r>
    </w:p>
    <w:p w14:paraId="53F9F490" w14:textId="78EA5FF9" w:rsidR="00193768" w:rsidRPr="00AF73B6" w:rsidRDefault="00193768" w:rsidP="00894879">
      <w:pPr>
        <w:rPr>
          <w:lang w:eastAsia="zh-CN"/>
        </w:rPr>
      </w:pPr>
      <w:r w:rsidRPr="00193768">
        <w:rPr>
          <w:rFonts w:hint="eastAsia"/>
          <w:lang w:eastAsia="zh-CN"/>
        </w:rPr>
        <w:t>For Alt.</w:t>
      </w:r>
      <w:r>
        <w:rPr>
          <w:lang w:eastAsia="zh-CN"/>
        </w:rPr>
        <w:t>2</w:t>
      </w:r>
      <w:r w:rsidRPr="00256AEB">
        <w:rPr>
          <w:rFonts w:hint="eastAsia"/>
          <w:lang w:eastAsia="zh-CN"/>
        </w:rPr>
        <w:t xml:space="preserve">, </w:t>
      </w:r>
      <w:r w:rsidR="00256AEB">
        <w:rPr>
          <w:lang w:eastAsia="zh-CN"/>
        </w:rPr>
        <w:t>“</w:t>
      </w:r>
      <w:r w:rsidRPr="00256AEB">
        <w:rPr>
          <w:lang w:eastAsia="zh-CN"/>
        </w:rPr>
        <w:t xml:space="preserve">one CP </w:t>
      </w:r>
      <w:r w:rsidR="00256AEB">
        <w:rPr>
          <w:lang w:eastAsia="zh-CN"/>
        </w:rPr>
        <w:t>+</w:t>
      </w:r>
      <w:r w:rsidRPr="00256AEB">
        <w:rPr>
          <w:lang w:eastAsia="zh-CN"/>
        </w:rPr>
        <w:t xml:space="preserve"> 2 copies of the RIM-RS sequence</w:t>
      </w:r>
      <w:r w:rsidR="00256AEB">
        <w:rPr>
          <w:lang w:eastAsia="zh-CN"/>
        </w:rPr>
        <w:t>” is considered to generate a RIM-RS within a basic RIM RS resource</w:t>
      </w:r>
      <w:r w:rsidR="00AF73B6">
        <w:rPr>
          <w:lang w:eastAsia="zh-CN"/>
        </w:rPr>
        <w:t xml:space="preserve"> unit</w:t>
      </w:r>
      <w:r w:rsidRPr="00256AEB">
        <w:rPr>
          <w:lang w:eastAsia="zh-CN"/>
        </w:rPr>
        <w:t xml:space="preserve">. </w:t>
      </w:r>
      <w:r w:rsidR="00256AEB">
        <w:rPr>
          <w:lang w:eastAsia="zh-CN"/>
        </w:rPr>
        <w:t xml:space="preserve">However, when </w:t>
      </w:r>
      <w:r w:rsidR="00256AEB" w:rsidRPr="00F81B46">
        <w:rPr>
          <w:highlight w:val="cyan"/>
          <w:lang w:eastAsia="zh-CN"/>
        </w:rPr>
        <w:t>more than 1 basic RIM RS resource</w:t>
      </w:r>
      <w:r w:rsidR="00256AEB">
        <w:rPr>
          <w:lang w:eastAsia="zh-CN"/>
        </w:rPr>
        <w:t xml:space="preserve"> are applied </w:t>
      </w:r>
      <w:r w:rsidR="00F81B46">
        <w:rPr>
          <w:lang w:eastAsia="zh-CN"/>
        </w:rPr>
        <w:t>in the X symbols</w:t>
      </w:r>
      <w:r w:rsidR="00256AEB">
        <w:rPr>
          <w:lang w:eastAsia="zh-CN"/>
        </w:rPr>
        <w:t xml:space="preserve">, using Alt.2 will destroy the time domain circularity due to the </w:t>
      </w:r>
      <w:r w:rsidR="00AF73B6">
        <w:rPr>
          <w:lang w:eastAsia="zh-CN"/>
        </w:rPr>
        <w:t xml:space="preserve">splicing between the RIM-RS in different basic resource unit. </w:t>
      </w:r>
      <w:r w:rsidR="00AF73B6">
        <w:rPr>
          <w:lang w:eastAsia="zh-CN"/>
        </w:rPr>
        <w:fldChar w:fldCharType="begin"/>
      </w:r>
      <w:r w:rsidR="00AF73B6">
        <w:rPr>
          <w:lang w:eastAsia="zh-CN"/>
        </w:rPr>
        <w:instrText xml:space="preserve"> REF _Ref530163542 \h </w:instrText>
      </w:r>
      <w:r w:rsidR="00AF73B6">
        <w:rPr>
          <w:lang w:eastAsia="zh-CN"/>
        </w:rPr>
      </w:r>
      <w:r w:rsidR="00AF73B6">
        <w:rPr>
          <w:lang w:eastAsia="zh-CN"/>
        </w:rPr>
        <w:fldChar w:fldCharType="separate"/>
      </w:r>
      <w:r w:rsidR="00851467">
        <w:t xml:space="preserve">Figure </w:t>
      </w:r>
      <w:r w:rsidR="00851467">
        <w:rPr>
          <w:noProof/>
        </w:rPr>
        <w:t>2</w:t>
      </w:r>
      <w:r w:rsidR="00851467">
        <w:noBreakHyphen/>
      </w:r>
      <w:r w:rsidR="00851467">
        <w:rPr>
          <w:noProof/>
        </w:rPr>
        <w:t>3</w:t>
      </w:r>
      <w:r w:rsidR="00AF73B6">
        <w:rPr>
          <w:lang w:eastAsia="zh-CN"/>
        </w:rPr>
        <w:fldChar w:fldCharType="end"/>
      </w:r>
      <w:r w:rsidR="00AF73B6">
        <w:rPr>
          <w:lang w:eastAsia="zh-CN"/>
        </w:rPr>
        <w:t xml:space="preserve"> gives an example when 4 OFDM symbols (2 basic resource) are applied to transmit RIM-RS. </w:t>
      </w:r>
    </w:p>
    <w:p w14:paraId="5C4FDD5A" w14:textId="05336AD7" w:rsidR="00860160" w:rsidRDefault="00860160" w:rsidP="004F7FF9">
      <w:pPr>
        <w:keepNext/>
        <w:jc w:val="center"/>
        <w:rPr>
          <w:rFonts w:hint="eastAsia"/>
          <w:lang w:eastAsia="zh-CN"/>
        </w:rPr>
      </w:pPr>
      <w:r>
        <w:rPr>
          <w:noProof/>
          <w:lang w:eastAsia="zh-CN"/>
        </w:rPr>
        <w:lastRenderedPageBreak/>
        <w:drawing>
          <wp:inline distT="0" distB="0" distL="0" distR="0" wp14:anchorId="13EEE511" wp14:editId="11F4684F">
            <wp:extent cx="5288277" cy="3333115"/>
            <wp:effectExtent l="0" t="0" r="8255"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90514" cy="3334525"/>
                    </a:xfrm>
                    <a:prstGeom prst="rect">
                      <a:avLst/>
                    </a:prstGeom>
                    <a:noFill/>
                  </pic:spPr>
                </pic:pic>
              </a:graphicData>
            </a:graphic>
          </wp:inline>
        </w:drawing>
      </w:r>
    </w:p>
    <w:p w14:paraId="37280A82" w14:textId="4BC2E5AB" w:rsidR="00193768" w:rsidRPr="00256AEB" w:rsidRDefault="00AF73B6" w:rsidP="00AF73B6">
      <w:pPr>
        <w:pStyle w:val="Caption"/>
        <w:rPr>
          <w:b w:val="0"/>
          <w:lang w:eastAsia="zh-CN"/>
        </w:rPr>
      </w:pPr>
      <w:bookmarkStart w:id="6" w:name="_Ref530163542"/>
      <w:r>
        <w:t xml:space="preserve">Figure </w:t>
      </w:r>
      <w:r w:rsidR="005B4EAA">
        <w:fldChar w:fldCharType="begin"/>
      </w:r>
      <w:r w:rsidR="005B4EAA">
        <w:instrText xml:space="preserve"> STYLEREF 1 \s </w:instrText>
      </w:r>
      <w:r w:rsidR="005B4EAA">
        <w:fldChar w:fldCharType="separate"/>
      </w:r>
      <w:r w:rsidR="005B4EAA">
        <w:rPr>
          <w:noProof/>
        </w:rPr>
        <w:t>2</w:t>
      </w:r>
      <w:r w:rsidR="005B4EAA">
        <w:fldChar w:fldCharType="end"/>
      </w:r>
      <w:r w:rsidR="005B4EAA">
        <w:noBreakHyphen/>
      </w:r>
      <w:r w:rsidR="005B4EAA">
        <w:fldChar w:fldCharType="begin"/>
      </w:r>
      <w:r w:rsidR="005B4EAA">
        <w:instrText xml:space="preserve"> SEQ Figure \* ARABIC \s 1 </w:instrText>
      </w:r>
      <w:r w:rsidR="005B4EAA">
        <w:fldChar w:fldCharType="separate"/>
      </w:r>
      <w:r w:rsidR="005B4EAA">
        <w:rPr>
          <w:noProof/>
        </w:rPr>
        <w:t>3</w:t>
      </w:r>
      <w:r w:rsidR="005B4EAA">
        <w:fldChar w:fldCharType="end"/>
      </w:r>
      <w:bookmarkEnd w:id="6"/>
      <w:r>
        <w:t xml:space="preserve"> 4 OS RIM-RS with Alt.2.</w:t>
      </w:r>
    </w:p>
    <w:p w14:paraId="16280109" w14:textId="542F5943" w:rsidR="00193768" w:rsidRDefault="00AF73B6" w:rsidP="00894879">
      <w:pPr>
        <w:rPr>
          <w:lang w:eastAsia="zh-CN"/>
        </w:rPr>
      </w:pPr>
      <w:r w:rsidRPr="00AF73B6">
        <w:rPr>
          <w:lang w:eastAsia="zh-CN"/>
        </w:rPr>
        <w:t>It can be</w:t>
      </w:r>
      <w:r>
        <w:rPr>
          <w:lang w:eastAsia="zh-CN"/>
        </w:rPr>
        <w:t xml:space="preserve"> observed that by applying Alt.2, the time domain circularity is damaged. This is because that in Alt.2, the CP is separately added in each so-called basic RIM RS resource, and it does not consider the situation when more than one basic RIM RS resources are applied.</w:t>
      </w:r>
    </w:p>
    <w:p w14:paraId="123D6E30" w14:textId="4CB0E311" w:rsidR="00851467" w:rsidRDefault="00851467" w:rsidP="00851467">
      <w:pPr>
        <w:jc w:val="left"/>
        <w:rPr>
          <w:lang w:eastAsia="zh-CN"/>
        </w:rPr>
      </w:pPr>
      <w:r>
        <w:rPr>
          <w:lang w:eastAsia="zh-CN"/>
        </w:rPr>
        <w:t>When detecting the a</w:t>
      </w:r>
      <w:r w:rsidR="00010BEB">
        <w:rPr>
          <w:lang w:eastAsia="zh-CN"/>
        </w:rPr>
        <w:t xml:space="preserve">bove RIM-RS signal, due to the damaged time domain circularity, some of the OFDM symbol cannot observe complete RIM-RS, even if such OFDM symbol is completely within the X RIM-RS OFDM symbol. </w:t>
      </w:r>
      <w:r w:rsidR="00010BEB">
        <w:rPr>
          <w:lang w:eastAsia="zh-CN"/>
        </w:rPr>
        <w:fldChar w:fldCharType="begin"/>
      </w:r>
      <w:r w:rsidR="00010BEB">
        <w:rPr>
          <w:lang w:eastAsia="zh-CN"/>
        </w:rPr>
        <w:instrText xml:space="preserve"> REF _Ref530161270 \h </w:instrText>
      </w:r>
      <w:r w:rsidR="00010BEB">
        <w:rPr>
          <w:lang w:eastAsia="zh-CN"/>
        </w:rPr>
      </w:r>
      <w:r w:rsidR="00010BEB">
        <w:rPr>
          <w:lang w:eastAsia="zh-CN"/>
        </w:rPr>
        <w:fldChar w:fldCharType="separate"/>
      </w:r>
      <w:r w:rsidR="00010BEB">
        <w:t xml:space="preserve">Figure </w:t>
      </w:r>
      <w:r w:rsidR="00010BEB">
        <w:rPr>
          <w:noProof/>
        </w:rPr>
        <w:t>2</w:t>
      </w:r>
      <w:r w:rsidR="00010BEB">
        <w:noBreakHyphen/>
      </w:r>
      <w:r w:rsidR="00010BEB">
        <w:rPr>
          <w:noProof/>
        </w:rPr>
        <w:t>1</w:t>
      </w:r>
      <w:r w:rsidR="00010BEB">
        <w:rPr>
          <w:lang w:eastAsia="zh-CN"/>
        </w:rPr>
        <w:fldChar w:fldCharType="end"/>
      </w:r>
      <w:r w:rsidR="00010BEB">
        <w:rPr>
          <w:lang w:eastAsia="zh-CN"/>
        </w:rPr>
        <w:t xml:space="preserve"> gives an example when detecting the RIM-RS with Alt.2.</w:t>
      </w:r>
    </w:p>
    <w:p w14:paraId="4043F035" w14:textId="6BD77407" w:rsidR="00010BEB" w:rsidRDefault="001E0479" w:rsidP="00010BEB">
      <w:pPr>
        <w:keepNext/>
        <w:jc w:val="center"/>
      </w:pPr>
      <w:r>
        <w:rPr>
          <w:noProof/>
          <w:lang w:eastAsia="zh-CN"/>
        </w:rPr>
        <w:drawing>
          <wp:inline distT="0" distB="0" distL="0" distR="0" wp14:anchorId="286648D4" wp14:editId="129F1F7A">
            <wp:extent cx="4887751" cy="3052914"/>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98078" cy="3059364"/>
                    </a:xfrm>
                    <a:prstGeom prst="rect">
                      <a:avLst/>
                    </a:prstGeom>
                    <a:noFill/>
                  </pic:spPr>
                </pic:pic>
              </a:graphicData>
            </a:graphic>
          </wp:inline>
        </w:drawing>
      </w:r>
    </w:p>
    <w:p w14:paraId="7719879C" w14:textId="64DCF5A0" w:rsidR="00851467" w:rsidRDefault="00010BEB" w:rsidP="00010BEB">
      <w:pPr>
        <w:pStyle w:val="Caption"/>
      </w:pPr>
      <w:bookmarkStart w:id="7" w:name="_Ref530167039"/>
      <w:r>
        <w:t xml:space="preserve">Figure </w:t>
      </w:r>
      <w:r w:rsidR="005B4EAA">
        <w:fldChar w:fldCharType="begin"/>
      </w:r>
      <w:r w:rsidR="005B4EAA">
        <w:instrText xml:space="preserve"> STYLEREF 1 \s </w:instrText>
      </w:r>
      <w:r w:rsidR="005B4EAA">
        <w:fldChar w:fldCharType="separate"/>
      </w:r>
      <w:r w:rsidR="005B4EAA">
        <w:rPr>
          <w:noProof/>
        </w:rPr>
        <w:t>2</w:t>
      </w:r>
      <w:r w:rsidR="005B4EAA">
        <w:fldChar w:fldCharType="end"/>
      </w:r>
      <w:r w:rsidR="005B4EAA">
        <w:noBreakHyphen/>
      </w:r>
      <w:r w:rsidR="005B4EAA">
        <w:fldChar w:fldCharType="begin"/>
      </w:r>
      <w:r w:rsidR="005B4EAA">
        <w:instrText xml:space="preserve"> SEQ Figure \* ARABIC \s 1 </w:instrText>
      </w:r>
      <w:r w:rsidR="005B4EAA">
        <w:fldChar w:fldCharType="separate"/>
      </w:r>
      <w:r w:rsidR="005B4EAA">
        <w:rPr>
          <w:noProof/>
        </w:rPr>
        <w:t>4</w:t>
      </w:r>
      <w:r w:rsidR="005B4EAA">
        <w:fldChar w:fldCharType="end"/>
      </w:r>
      <w:bookmarkEnd w:id="7"/>
      <w:r w:rsidRPr="00010BEB">
        <w:t xml:space="preserve"> </w:t>
      </w:r>
      <w:r>
        <w:t>Detection of the 4 OS RIM-RS with Alt.2.</w:t>
      </w:r>
    </w:p>
    <w:p w14:paraId="64B5AEF3" w14:textId="40FC659F" w:rsidR="00010BEB" w:rsidRDefault="00010BEB" w:rsidP="00010BEB">
      <w:r>
        <w:t xml:space="preserve">In </w:t>
      </w:r>
      <w:r>
        <w:fldChar w:fldCharType="begin"/>
      </w:r>
      <w:r>
        <w:instrText xml:space="preserve"> REF _Ref530167039 \h </w:instrText>
      </w:r>
      <w:r>
        <w:fldChar w:fldCharType="separate"/>
      </w:r>
      <w:r>
        <w:t xml:space="preserve">Figure </w:t>
      </w:r>
      <w:r>
        <w:rPr>
          <w:noProof/>
        </w:rPr>
        <w:t>2</w:t>
      </w:r>
      <w:r>
        <w:noBreakHyphen/>
      </w:r>
      <w:r>
        <w:rPr>
          <w:noProof/>
        </w:rPr>
        <w:t>4</w:t>
      </w:r>
      <w:r>
        <w:fldChar w:fldCharType="end"/>
      </w:r>
      <w:r>
        <w:t>, it should be noted that the (i+1)th Detection window is expected to have the best detection performance. However, for the (i+1)th detection window, the “2 good OS</w:t>
      </w:r>
      <w:r w:rsidR="00860160">
        <w:t>’s</w:t>
      </w:r>
      <w:r>
        <w:t xml:space="preserve"> + 1 bad OS” detection performance may even be worse than the case of “2 good OS”. Because that the two pieces of the RIM-RS </w:t>
      </w:r>
      <w:r>
        <w:lastRenderedPageBreak/>
        <w:t>in the (i+2)th OS may decrease the computation result when combining the correlation result from different OS, due to the shifted self-correlation false peaks.</w:t>
      </w:r>
    </w:p>
    <w:p w14:paraId="3981DCEC" w14:textId="4C34A3F0" w:rsidR="00010BEB" w:rsidRPr="00AF73B6" w:rsidRDefault="00860160" w:rsidP="00010BEB">
      <w:pPr>
        <w:rPr>
          <w:lang w:eastAsia="zh-CN"/>
        </w:rPr>
      </w:pPr>
      <w:r>
        <w:rPr>
          <w:lang w:eastAsia="zh-CN"/>
        </w:rPr>
        <w:t xml:space="preserve">It has been identified in </w:t>
      </w:r>
      <w:r>
        <w:rPr>
          <w:lang w:eastAsia="zh-CN"/>
        </w:rPr>
        <w:fldChar w:fldCharType="begin"/>
      </w:r>
      <w:r>
        <w:rPr>
          <w:lang w:eastAsia="zh-CN"/>
        </w:rPr>
        <w:instrText xml:space="preserve"> REF _Ref530163799 \n \h </w:instrText>
      </w:r>
      <w:r>
        <w:rPr>
          <w:lang w:eastAsia="zh-CN"/>
        </w:rPr>
      </w:r>
      <w:r>
        <w:rPr>
          <w:lang w:eastAsia="zh-CN"/>
        </w:rPr>
        <w:fldChar w:fldCharType="separate"/>
      </w:r>
      <w:r>
        <w:rPr>
          <w:lang w:eastAsia="zh-CN"/>
        </w:rPr>
        <w:t>[2]</w:t>
      </w:r>
      <w:r>
        <w:rPr>
          <w:lang w:eastAsia="zh-CN"/>
        </w:rPr>
        <w:fldChar w:fldCharType="end"/>
      </w:r>
      <w:r w:rsidR="00010BEB">
        <w:rPr>
          <w:lang w:eastAsia="zh-CN"/>
        </w:rPr>
        <w:t xml:space="preserve"> that the circularity in time domain will be damaged due to applying Alt.2. It is suggested to use additional behavior to generate RIM-RS when more than 2 OS </w:t>
      </w:r>
      <w:r w:rsidR="00F07038">
        <w:rPr>
          <w:lang w:eastAsia="zh-CN"/>
        </w:rPr>
        <w:t>are</w:t>
      </w:r>
      <w:r w:rsidR="00010BEB">
        <w:rPr>
          <w:lang w:eastAsia="zh-CN"/>
        </w:rPr>
        <w:t xml:space="preserve"> </w:t>
      </w:r>
      <w:r w:rsidR="00F07038">
        <w:rPr>
          <w:lang w:eastAsia="zh-CN"/>
        </w:rPr>
        <w:t>used</w:t>
      </w:r>
      <w:r w:rsidR="00010BEB">
        <w:rPr>
          <w:lang w:eastAsia="zh-CN"/>
        </w:rPr>
        <w:t xml:space="preserve"> to transmit RIM-RS. However, such consideration </w:t>
      </w:r>
      <w:r w:rsidR="00E160F2">
        <w:rPr>
          <w:lang w:eastAsia="zh-CN"/>
        </w:rPr>
        <w:t xml:space="preserve">is just a subset of Alt.3, but it </w:t>
      </w:r>
      <w:r w:rsidR="00010BEB">
        <w:rPr>
          <w:lang w:eastAsia="zh-CN"/>
        </w:rPr>
        <w:t>introduce</w:t>
      </w:r>
      <w:r w:rsidR="00E160F2">
        <w:rPr>
          <w:lang w:eastAsia="zh-CN"/>
        </w:rPr>
        <w:t>s</w:t>
      </w:r>
      <w:r w:rsidR="00010BEB">
        <w:rPr>
          <w:lang w:eastAsia="zh-CN"/>
        </w:rPr>
        <w:t xml:space="preserve"> more complicated RIM-RS generation methods. Meanwhile, for Alt.3, no additional branches or signal generation methods is needed, but the time domain circularity can still be guaranteed.</w:t>
      </w:r>
    </w:p>
    <w:p w14:paraId="10737CA7" w14:textId="573AC8B1" w:rsidR="00010BEB" w:rsidRPr="006B6416" w:rsidRDefault="00010BEB" w:rsidP="00010BEB">
      <w:pPr>
        <w:rPr>
          <w:i/>
          <w:lang w:eastAsia="zh-CN"/>
        </w:rPr>
      </w:pPr>
      <w:r w:rsidRPr="005225D5">
        <w:rPr>
          <w:b/>
          <w:i/>
          <w:lang w:eastAsia="zh-CN"/>
        </w:rPr>
        <w:t>Observation 2</w:t>
      </w:r>
      <w:r>
        <w:rPr>
          <w:i/>
          <w:lang w:eastAsia="zh-CN"/>
        </w:rPr>
        <w:t xml:space="preserve">: When more than 1 basic RIM RS resource is in the X OFDM symbols, applying Alt.2 will </w:t>
      </w:r>
      <w:r w:rsidR="000F4B0D">
        <w:rPr>
          <w:i/>
          <w:lang w:eastAsia="zh-CN"/>
        </w:rPr>
        <w:t xml:space="preserve">destroy </w:t>
      </w:r>
      <w:r>
        <w:rPr>
          <w:i/>
          <w:lang w:eastAsia="zh-CN"/>
        </w:rPr>
        <w:t xml:space="preserve">the time domain circularity. </w:t>
      </w:r>
    </w:p>
    <w:p w14:paraId="6DC99811" w14:textId="1342C597" w:rsidR="00497B0B" w:rsidRDefault="006B6416" w:rsidP="000470CF">
      <w:pPr>
        <w:pStyle w:val="Heading2"/>
        <w:rPr>
          <w:lang w:eastAsia="zh-CN"/>
        </w:rPr>
      </w:pPr>
      <w:r>
        <w:rPr>
          <w:lang w:eastAsia="zh-CN"/>
        </w:rPr>
        <w:t>Transmission occasions for the RIM-RS</w:t>
      </w:r>
      <w:r w:rsidR="000470CF">
        <w:rPr>
          <w:lang w:eastAsia="zh-CN"/>
        </w:rPr>
        <w:t xml:space="preserve"> </w:t>
      </w:r>
    </w:p>
    <w:p w14:paraId="1347D3CB" w14:textId="77777777" w:rsidR="006B6416" w:rsidRDefault="003C77C5" w:rsidP="00BE322B">
      <w:r>
        <w:t xml:space="preserve">In RAN1#94bis, </w:t>
      </w:r>
      <w:r w:rsidR="006B6416">
        <w:t>it is agreed that the RIM-RS is fixed in the last X symbols before the DL transmission boundary:</w:t>
      </w:r>
    </w:p>
    <w:tbl>
      <w:tblPr>
        <w:tblStyle w:val="TableGrid"/>
        <w:tblW w:w="0" w:type="auto"/>
        <w:tblLook w:val="04A0" w:firstRow="1" w:lastRow="0" w:firstColumn="1" w:lastColumn="0" w:noHBand="0" w:noVBand="1"/>
      </w:tblPr>
      <w:tblGrid>
        <w:gridCol w:w="9307"/>
      </w:tblGrid>
      <w:tr w:rsidR="006B6416" w14:paraId="114D8FF4" w14:textId="77777777" w:rsidTr="006B6416">
        <w:tc>
          <w:tcPr>
            <w:tcW w:w="9307" w:type="dxa"/>
          </w:tcPr>
          <w:p w14:paraId="67984A98" w14:textId="77777777" w:rsidR="006B6416" w:rsidRPr="00E724D3" w:rsidRDefault="006B6416" w:rsidP="006B6416">
            <w:pPr>
              <w:rPr>
                <w:szCs w:val="20"/>
                <w:lang w:eastAsia="x-none"/>
              </w:rPr>
            </w:pPr>
            <w:r w:rsidRPr="00E724D3">
              <w:rPr>
                <w:szCs w:val="20"/>
                <w:highlight w:val="green"/>
                <w:lang w:eastAsia="x-none"/>
              </w:rPr>
              <w:t>Agreements</w:t>
            </w:r>
            <w:r w:rsidRPr="00E724D3">
              <w:rPr>
                <w:szCs w:val="20"/>
                <w:lang w:eastAsia="x-none"/>
              </w:rPr>
              <w:t>:</w:t>
            </w:r>
          </w:p>
          <w:p w14:paraId="5872A9F2" w14:textId="77777777" w:rsidR="006B6416" w:rsidRPr="00E724D3" w:rsidRDefault="006B6416" w:rsidP="006B6416">
            <w:pPr>
              <w:numPr>
                <w:ilvl w:val="0"/>
                <w:numId w:val="35"/>
              </w:numPr>
              <w:autoSpaceDE/>
              <w:autoSpaceDN/>
              <w:adjustRightInd/>
              <w:snapToGrid/>
              <w:spacing w:after="0"/>
              <w:jc w:val="left"/>
              <w:rPr>
                <w:szCs w:val="20"/>
              </w:rPr>
            </w:pPr>
            <w:r w:rsidRPr="00E160F2">
              <w:rPr>
                <w:szCs w:val="20"/>
                <w:highlight w:val="yellow"/>
              </w:rPr>
              <w:t>Transmission position of RIM RS-1 in framework 1 and RS in framework 2 is fixed in the last X symbols before the DL transmission boundary</w:t>
            </w:r>
            <w:r w:rsidRPr="00E724D3">
              <w:rPr>
                <w:szCs w:val="20"/>
              </w:rPr>
              <w:t>, i.e., the ending boundary of the transmitted RIM-RS aligns with the 1st reference point</w:t>
            </w:r>
          </w:p>
          <w:p w14:paraId="41EE8500" w14:textId="77777777" w:rsidR="006B6416" w:rsidRPr="00E724D3" w:rsidRDefault="006B6416" w:rsidP="006B6416">
            <w:pPr>
              <w:numPr>
                <w:ilvl w:val="1"/>
                <w:numId w:val="35"/>
              </w:numPr>
              <w:autoSpaceDE/>
              <w:autoSpaceDN/>
              <w:adjustRightInd/>
              <w:snapToGrid/>
              <w:spacing w:after="0"/>
              <w:jc w:val="left"/>
              <w:rPr>
                <w:szCs w:val="20"/>
              </w:rPr>
            </w:pPr>
            <w:r w:rsidRPr="00E724D3">
              <w:rPr>
                <w:szCs w:val="20"/>
              </w:rPr>
              <w:t>X is the number of symbols that RIM RS(s) are mapped to.</w:t>
            </w:r>
          </w:p>
          <w:p w14:paraId="5B34BD43" w14:textId="7C1DF881" w:rsidR="006B6416" w:rsidRPr="006B6416" w:rsidRDefault="006B6416" w:rsidP="00BE322B">
            <w:pPr>
              <w:numPr>
                <w:ilvl w:val="1"/>
                <w:numId w:val="35"/>
              </w:numPr>
              <w:autoSpaceDE/>
              <w:autoSpaceDN/>
              <w:adjustRightInd/>
              <w:snapToGrid/>
              <w:spacing w:after="0"/>
              <w:jc w:val="left"/>
              <w:rPr>
                <w:szCs w:val="20"/>
              </w:rPr>
            </w:pPr>
            <w:r w:rsidRPr="00E724D3">
              <w:rPr>
                <w:szCs w:val="20"/>
              </w:rPr>
              <w:t>FFS for transmission position of RS-2 in framework 1</w:t>
            </w:r>
          </w:p>
        </w:tc>
      </w:tr>
    </w:tbl>
    <w:p w14:paraId="2B16EE15" w14:textId="28227245" w:rsidR="009437AC" w:rsidRDefault="003C77C5" w:rsidP="006B6416">
      <w:pPr>
        <w:spacing w:before="120"/>
      </w:pPr>
      <w:r>
        <w:t xml:space="preserve"> </w:t>
      </w:r>
      <w:r w:rsidR="006B6416">
        <w:t>Also, new agreements on RIM RS configuration are reached:</w:t>
      </w:r>
    </w:p>
    <w:tbl>
      <w:tblPr>
        <w:tblStyle w:val="TableGrid"/>
        <w:tblW w:w="0" w:type="auto"/>
        <w:tblLook w:val="04A0" w:firstRow="1" w:lastRow="0" w:firstColumn="1" w:lastColumn="0" w:noHBand="0" w:noVBand="1"/>
      </w:tblPr>
      <w:tblGrid>
        <w:gridCol w:w="9307"/>
      </w:tblGrid>
      <w:tr w:rsidR="006B6416" w14:paraId="2039B240" w14:textId="77777777" w:rsidTr="006B6416">
        <w:tc>
          <w:tcPr>
            <w:tcW w:w="9307" w:type="dxa"/>
          </w:tcPr>
          <w:p w14:paraId="75FF55C4" w14:textId="77777777" w:rsidR="006B6416" w:rsidRPr="0041758B" w:rsidRDefault="006B6416" w:rsidP="006B6416">
            <w:pPr>
              <w:rPr>
                <w:szCs w:val="20"/>
                <w:lang w:eastAsia="x-none"/>
              </w:rPr>
            </w:pPr>
            <w:r w:rsidRPr="0041758B">
              <w:rPr>
                <w:szCs w:val="20"/>
                <w:highlight w:val="green"/>
                <w:lang w:eastAsia="x-none"/>
              </w:rPr>
              <w:t>Agreements</w:t>
            </w:r>
            <w:r w:rsidRPr="0041758B">
              <w:rPr>
                <w:szCs w:val="20"/>
                <w:lang w:eastAsia="x-none"/>
              </w:rPr>
              <w:t>:</w:t>
            </w:r>
          </w:p>
          <w:p w14:paraId="5F8A2607" w14:textId="77777777" w:rsidR="006B6416" w:rsidRPr="006B6416" w:rsidRDefault="006B6416" w:rsidP="006B6416">
            <w:pPr>
              <w:pStyle w:val="ListParagraph"/>
              <w:numPr>
                <w:ilvl w:val="0"/>
                <w:numId w:val="42"/>
              </w:numPr>
              <w:autoSpaceDE/>
              <w:autoSpaceDN/>
              <w:adjustRightInd/>
              <w:snapToGrid/>
              <w:spacing w:before="120" w:after="0"/>
              <w:jc w:val="left"/>
              <w:rPr>
                <w:szCs w:val="20"/>
                <w:highlight w:val="yellow"/>
                <w:lang w:eastAsia="zh-CN"/>
              </w:rPr>
            </w:pPr>
            <w:r w:rsidRPr="006B6416">
              <w:rPr>
                <w:szCs w:val="20"/>
                <w:highlight w:val="yellow"/>
                <w:lang w:eastAsia="zh-CN"/>
              </w:rPr>
              <w:t>A</w:t>
            </w:r>
            <w:r w:rsidRPr="006B6416">
              <w:rPr>
                <w:rFonts w:hint="eastAsia"/>
                <w:szCs w:val="20"/>
                <w:highlight w:val="yellow"/>
                <w:lang w:eastAsia="zh-CN"/>
              </w:rPr>
              <w:t xml:space="preserve"> gNB can be configured with multiple RIM RS </w:t>
            </w:r>
            <w:r w:rsidRPr="006B6416">
              <w:rPr>
                <w:szCs w:val="20"/>
                <w:highlight w:val="yellow"/>
                <w:lang w:eastAsia="zh-CN"/>
              </w:rPr>
              <w:t>configuration</w:t>
            </w:r>
            <w:r w:rsidRPr="006B6416">
              <w:rPr>
                <w:rFonts w:hint="eastAsia"/>
                <w:szCs w:val="20"/>
                <w:highlight w:val="yellow"/>
                <w:lang w:eastAsia="zh-CN"/>
              </w:rPr>
              <w:t xml:space="preserve">s in a configured </w:t>
            </w:r>
            <w:r w:rsidRPr="006B6416">
              <w:rPr>
                <w:szCs w:val="20"/>
                <w:highlight w:val="yellow"/>
                <w:lang w:eastAsia="zh-CN"/>
              </w:rPr>
              <w:t xml:space="preserve">RIM RS </w:t>
            </w:r>
            <w:r w:rsidRPr="006B6416">
              <w:rPr>
                <w:rFonts w:hint="eastAsia"/>
                <w:szCs w:val="20"/>
                <w:highlight w:val="yellow"/>
                <w:lang w:eastAsia="zh-CN"/>
              </w:rPr>
              <w:t xml:space="preserve">periodicity </w:t>
            </w:r>
          </w:p>
          <w:p w14:paraId="51E1D50D" w14:textId="77777777" w:rsidR="006B6416" w:rsidRPr="0041758B" w:rsidRDefault="006B6416" w:rsidP="006B6416">
            <w:pPr>
              <w:pStyle w:val="ListParagraph"/>
              <w:numPr>
                <w:ilvl w:val="1"/>
                <w:numId w:val="42"/>
              </w:numPr>
              <w:autoSpaceDE/>
              <w:autoSpaceDN/>
              <w:adjustRightInd/>
              <w:snapToGrid/>
              <w:spacing w:before="120" w:after="0"/>
              <w:jc w:val="left"/>
              <w:rPr>
                <w:szCs w:val="20"/>
                <w:lang w:eastAsia="zh-CN"/>
              </w:rPr>
            </w:pPr>
            <w:r w:rsidRPr="0041758B">
              <w:rPr>
                <w:szCs w:val="20"/>
                <w:lang w:eastAsia="zh-CN"/>
              </w:rPr>
              <w:t>E</w:t>
            </w:r>
            <w:r w:rsidRPr="0041758B">
              <w:rPr>
                <w:rFonts w:hint="eastAsia"/>
                <w:szCs w:val="20"/>
                <w:lang w:eastAsia="zh-CN"/>
              </w:rPr>
              <w:t xml:space="preserve">ach RIM-RS configuration is referring to the </w:t>
            </w:r>
            <w:r w:rsidRPr="0041758B">
              <w:rPr>
                <w:szCs w:val="20"/>
                <w:lang w:eastAsia="zh-CN"/>
              </w:rPr>
              <w:t>configuration</w:t>
            </w:r>
            <w:r w:rsidRPr="0041758B">
              <w:rPr>
                <w:rFonts w:hint="eastAsia"/>
                <w:szCs w:val="20"/>
                <w:lang w:eastAsia="zh-CN"/>
              </w:rPr>
              <w:t xml:space="preserve"> of the resource </w:t>
            </w:r>
            <w:r w:rsidRPr="0041758B">
              <w:rPr>
                <w:szCs w:val="20"/>
                <w:lang w:eastAsia="zh-CN"/>
              </w:rPr>
              <w:t>in time, frequency and</w:t>
            </w:r>
            <w:r w:rsidRPr="0041758B">
              <w:rPr>
                <w:rFonts w:hint="eastAsia"/>
                <w:szCs w:val="20"/>
                <w:lang w:eastAsia="zh-CN"/>
              </w:rPr>
              <w:t xml:space="preserve"> sequence</w:t>
            </w:r>
            <w:r w:rsidRPr="0041758B">
              <w:rPr>
                <w:szCs w:val="20"/>
                <w:lang w:eastAsia="zh-CN"/>
              </w:rPr>
              <w:t xml:space="preserve"> </w:t>
            </w:r>
            <w:r w:rsidRPr="0041758B">
              <w:rPr>
                <w:rFonts w:hint="eastAsia"/>
                <w:szCs w:val="20"/>
                <w:lang w:eastAsia="zh-CN"/>
              </w:rPr>
              <w:t xml:space="preserve">for transmission of a </w:t>
            </w:r>
            <w:r w:rsidRPr="0041758B">
              <w:rPr>
                <w:szCs w:val="20"/>
                <w:lang w:eastAsia="zh-CN"/>
              </w:rPr>
              <w:t>basic</w:t>
            </w:r>
            <w:r w:rsidRPr="0041758B">
              <w:rPr>
                <w:rFonts w:hint="eastAsia"/>
                <w:szCs w:val="20"/>
                <w:lang w:eastAsia="zh-CN"/>
              </w:rPr>
              <w:t xml:space="preserve"> R</w:t>
            </w:r>
            <w:r w:rsidRPr="0041758B">
              <w:rPr>
                <w:szCs w:val="20"/>
                <w:lang w:eastAsia="zh-CN"/>
              </w:rPr>
              <w:t>IM RS resource</w:t>
            </w:r>
            <w:r w:rsidRPr="0041758B">
              <w:rPr>
                <w:rFonts w:hint="eastAsia"/>
                <w:szCs w:val="20"/>
                <w:lang w:eastAsia="zh-CN"/>
              </w:rPr>
              <w:t xml:space="preserve"> </w:t>
            </w:r>
          </w:p>
          <w:p w14:paraId="5FB72CE3" w14:textId="77777777" w:rsidR="006B6416" w:rsidRPr="0041758B" w:rsidRDefault="006B6416" w:rsidP="006B6416">
            <w:pPr>
              <w:pStyle w:val="ListParagraph"/>
              <w:numPr>
                <w:ilvl w:val="1"/>
                <w:numId w:val="42"/>
              </w:numPr>
              <w:autoSpaceDE/>
              <w:autoSpaceDN/>
              <w:adjustRightInd/>
              <w:snapToGrid/>
              <w:spacing w:before="120" w:after="0"/>
              <w:jc w:val="left"/>
              <w:rPr>
                <w:szCs w:val="20"/>
                <w:lang w:eastAsia="zh-CN"/>
              </w:rPr>
            </w:pPr>
            <w:r w:rsidRPr="0041758B">
              <w:rPr>
                <w:szCs w:val="20"/>
                <w:lang w:eastAsia="zh-CN"/>
              </w:rPr>
              <w:t>F</w:t>
            </w:r>
            <w:r w:rsidRPr="0041758B">
              <w:rPr>
                <w:rFonts w:hint="eastAsia"/>
                <w:szCs w:val="20"/>
                <w:lang w:eastAsia="zh-CN"/>
              </w:rPr>
              <w:t xml:space="preserve">or each gNB, multiple configurations of RIM RS-1 share the same </w:t>
            </w:r>
            <w:r w:rsidRPr="0041758B">
              <w:rPr>
                <w:szCs w:val="20"/>
                <w:lang w:eastAsia="zh-CN"/>
              </w:rPr>
              <w:t>frequency</w:t>
            </w:r>
            <w:r w:rsidRPr="0041758B">
              <w:rPr>
                <w:rFonts w:hint="eastAsia"/>
                <w:szCs w:val="20"/>
                <w:lang w:eastAsia="zh-CN"/>
              </w:rPr>
              <w:t xml:space="preserve"> resource and sequence</w:t>
            </w:r>
          </w:p>
          <w:p w14:paraId="1141E027" w14:textId="77777777" w:rsidR="006B6416" w:rsidRPr="0041758B" w:rsidRDefault="006B6416" w:rsidP="006B6416">
            <w:pPr>
              <w:pStyle w:val="ListParagraph"/>
              <w:numPr>
                <w:ilvl w:val="1"/>
                <w:numId w:val="42"/>
              </w:numPr>
              <w:autoSpaceDE/>
              <w:autoSpaceDN/>
              <w:adjustRightInd/>
              <w:snapToGrid/>
              <w:spacing w:before="120" w:after="0"/>
              <w:jc w:val="left"/>
              <w:rPr>
                <w:szCs w:val="20"/>
                <w:lang w:eastAsia="zh-CN"/>
              </w:rPr>
            </w:pPr>
            <w:r w:rsidRPr="0041758B">
              <w:rPr>
                <w:szCs w:val="20"/>
                <w:lang w:eastAsia="zh-CN"/>
              </w:rPr>
              <w:t>F</w:t>
            </w:r>
            <w:r w:rsidRPr="0041758B">
              <w:rPr>
                <w:rFonts w:hint="eastAsia"/>
                <w:szCs w:val="20"/>
                <w:lang w:eastAsia="zh-CN"/>
              </w:rPr>
              <w:t>or each gNB, multiple configurations of RIM RS-2 share the same frequency resource and sequence</w:t>
            </w:r>
          </w:p>
          <w:p w14:paraId="2740E9EC" w14:textId="77777777" w:rsidR="006B6416" w:rsidRPr="0041758B" w:rsidRDefault="006B6416" w:rsidP="006B6416">
            <w:pPr>
              <w:pStyle w:val="ListParagraph"/>
              <w:numPr>
                <w:ilvl w:val="1"/>
                <w:numId w:val="42"/>
              </w:numPr>
              <w:autoSpaceDE/>
              <w:autoSpaceDN/>
              <w:adjustRightInd/>
              <w:snapToGrid/>
              <w:spacing w:before="120" w:after="0"/>
              <w:jc w:val="left"/>
              <w:rPr>
                <w:szCs w:val="20"/>
                <w:lang w:eastAsia="zh-CN"/>
              </w:rPr>
            </w:pPr>
            <w:r w:rsidRPr="0041758B">
              <w:rPr>
                <w:rFonts w:hint="eastAsia"/>
                <w:szCs w:val="20"/>
                <w:lang w:eastAsia="zh-CN"/>
              </w:rPr>
              <w:t>The maximum number of configurations to be decided WI stage</w:t>
            </w:r>
          </w:p>
          <w:p w14:paraId="005ACD98" w14:textId="77777777" w:rsidR="006B6416" w:rsidRPr="0041758B" w:rsidRDefault="006B6416" w:rsidP="006B6416">
            <w:pPr>
              <w:pStyle w:val="ListParagraph"/>
              <w:numPr>
                <w:ilvl w:val="1"/>
                <w:numId w:val="42"/>
              </w:numPr>
              <w:autoSpaceDE/>
              <w:autoSpaceDN/>
              <w:adjustRightInd/>
              <w:snapToGrid/>
              <w:spacing w:before="120" w:after="0"/>
              <w:jc w:val="left"/>
              <w:rPr>
                <w:szCs w:val="20"/>
                <w:lang w:eastAsia="zh-CN"/>
              </w:rPr>
            </w:pPr>
            <w:r w:rsidRPr="0041758B">
              <w:rPr>
                <w:rFonts w:hint="eastAsia"/>
                <w:szCs w:val="20"/>
                <w:lang w:eastAsia="zh-CN"/>
              </w:rPr>
              <w:t xml:space="preserve">For different gNB, it is to be decided in WI stage that different </w:t>
            </w:r>
            <w:r w:rsidRPr="0041758B">
              <w:rPr>
                <w:szCs w:val="20"/>
                <w:lang w:eastAsia="zh-CN"/>
              </w:rPr>
              <w:t>frequency</w:t>
            </w:r>
            <w:r w:rsidRPr="0041758B">
              <w:rPr>
                <w:rFonts w:hint="eastAsia"/>
                <w:szCs w:val="20"/>
                <w:lang w:eastAsia="zh-CN"/>
              </w:rPr>
              <w:t xml:space="preserve"> resource for RIM RS-1/RS-2 is allowed or not</w:t>
            </w:r>
          </w:p>
          <w:p w14:paraId="368DDEF1" w14:textId="77777777" w:rsidR="006B6416" w:rsidRPr="0041758B" w:rsidRDefault="006B6416" w:rsidP="006B6416">
            <w:pPr>
              <w:pStyle w:val="ListParagraph"/>
              <w:numPr>
                <w:ilvl w:val="0"/>
                <w:numId w:val="42"/>
              </w:numPr>
              <w:autoSpaceDE/>
              <w:autoSpaceDN/>
              <w:adjustRightInd/>
              <w:snapToGrid/>
              <w:spacing w:before="120" w:after="0"/>
              <w:jc w:val="left"/>
              <w:rPr>
                <w:szCs w:val="20"/>
                <w:lang w:eastAsia="zh-CN"/>
              </w:rPr>
            </w:pPr>
            <w:r w:rsidRPr="0041758B">
              <w:rPr>
                <w:szCs w:val="20"/>
                <w:lang w:eastAsia="zh-CN"/>
              </w:rPr>
              <w:t>F</w:t>
            </w:r>
            <w:r w:rsidRPr="0041758B">
              <w:rPr>
                <w:rFonts w:hint="eastAsia"/>
                <w:szCs w:val="20"/>
                <w:lang w:eastAsia="zh-CN"/>
              </w:rPr>
              <w:t>or all gNB</w:t>
            </w:r>
            <w:r w:rsidRPr="0041758B">
              <w:rPr>
                <w:szCs w:val="20"/>
                <w:lang w:eastAsia="zh-CN"/>
              </w:rPr>
              <w:t>s</w:t>
            </w:r>
            <w:r w:rsidRPr="0041758B">
              <w:rPr>
                <w:rFonts w:hint="eastAsia"/>
                <w:szCs w:val="20"/>
                <w:lang w:eastAsia="zh-CN"/>
              </w:rPr>
              <w:t>, the configured RIM RS periodicity should be same</w:t>
            </w:r>
          </w:p>
          <w:p w14:paraId="7BAE8928" w14:textId="77777777" w:rsidR="006B6416" w:rsidRPr="0041758B" w:rsidRDefault="006B6416" w:rsidP="006B6416">
            <w:pPr>
              <w:pStyle w:val="ListParagraph"/>
              <w:numPr>
                <w:ilvl w:val="0"/>
                <w:numId w:val="42"/>
              </w:numPr>
              <w:autoSpaceDE/>
              <w:autoSpaceDN/>
              <w:adjustRightInd/>
              <w:snapToGrid/>
              <w:spacing w:before="120" w:after="0"/>
              <w:jc w:val="left"/>
              <w:rPr>
                <w:szCs w:val="20"/>
                <w:lang w:eastAsia="zh-CN"/>
              </w:rPr>
            </w:pPr>
            <w:r w:rsidRPr="0041758B">
              <w:rPr>
                <w:szCs w:val="20"/>
                <w:lang w:eastAsia="zh-CN"/>
              </w:rPr>
              <w:t>M</w:t>
            </w:r>
            <w:r w:rsidRPr="0041758B">
              <w:rPr>
                <w:rFonts w:hint="eastAsia"/>
                <w:szCs w:val="20"/>
                <w:lang w:eastAsia="zh-CN"/>
              </w:rPr>
              <w:t xml:space="preserve">inimum bandwidth of above configured frequency resource is 20MHz if the carrier bandwidth is larger than 20MHz, otherwise the bandwidth of above configured </w:t>
            </w:r>
            <w:r w:rsidRPr="0041758B">
              <w:rPr>
                <w:szCs w:val="20"/>
                <w:lang w:eastAsia="zh-CN"/>
              </w:rPr>
              <w:t>frequency</w:t>
            </w:r>
            <w:r w:rsidRPr="0041758B">
              <w:rPr>
                <w:rFonts w:hint="eastAsia"/>
                <w:szCs w:val="20"/>
                <w:lang w:eastAsia="zh-CN"/>
              </w:rPr>
              <w:t xml:space="preserve"> </w:t>
            </w:r>
            <w:r w:rsidRPr="0041758B">
              <w:rPr>
                <w:szCs w:val="20"/>
                <w:lang w:eastAsia="zh-CN"/>
              </w:rPr>
              <w:t>resource</w:t>
            </w:r>
            <w:r w:rsidRPr="0041758B">
              <w:rPr>
                <w:rFonts w:hint="eastAsia"/>
                <w:szCs w:val="20"/>
                <w:lang w:eastAsia="zh-CN"/>
              </w:rPr>
              <w:t xml:space="preserve"> is equal to the carrier bandwidth</w:t>
            </w:r>
          </w:p>
          <w:p w14:paraId="71D0C84D" w14:textId="77777777" w:rsidR="006B6416" w:rsidRPr="0041758B" w:rsidRDefault="006B6416" w:rsidP="006B6416">
            <w:pPr>
              <w:pStyle w:val="ListParagraph"/>
              <w:numPr>
                <w:ilvl w:val="1"/>
                <w:numId w:val="42"/>
              </w:numPr>
              <w:autoSpaceDE/>
              <w:autoSpaceDN/>
              <w:adjustRightInd/>
              <w:snapToGrid/>
              <w:spacing w:before="120" w:after="0"/>
              <w:jc w:val="left"/>
              <w:rPr>
                <w:szCs w:val="20"/>
                <w:lang w:eastAsia="zh-CN"/>
              </w:rPr>
            </w:pPr>
            <w:r w:rsidRPr="0041758B">
              <w:rPr>
                <w:rFonts w:hint="eastAsia"/>
                <w:szCs w:val="20"/>
                <w:lang w:eastAsia="zh-CN"/>
              </w:rPr>
              <w:t>Maximum bandwidth to be decided in WI stage</w:t>
            </w:r>
          </w:p>
          <w:p w14:paraId="71A12D14" w14:textId="77777777" w:rsidR="006B6416" w:rsidRPr="0041758B" w:rsidRDefault="006B6416" w:rsidP="006B6416">
            <w:pPr>
              <w:pStyle w:val="ListParagraph"/>
              <w:numPr>
                <w:ilvl w:val="0"/>
                <w:numId w:val="42"/>
              </w:numPr>
              <w:autoSpaceDE/>
              <w:autoSpaceDN/>
              <w:adjustRightInd/>
              <w:snapToGrid/>
              <w:spacing w:before="120" w:after="0"/>
              <w:jc w:val="left"/>
              <w:rPr>
                <w:szCs w:val="20"/>
                <w:lang w:eastAsia="zh-CN"/>
              </w:rPr>
            </w:pPr>
            <w:r w:rsidRPr="0041758B">
              <w:rPr>
                <w:szCs w:val="20"/>
                <w:lang w:eastAsia="zh-CN"/>
              </w:rPr>
              <w:t>F</w:t>
            </w:r>
            <w:r w:rsidRPr="0041758B">
              <w:rPr>
                <w:rFonts w:hint="eastAsia"/>
                <w:szCs w:val="20"/>
                <w:lang w:eastAsia="zh-CN"/>
              </w:rPr>
              <w:t>or each gNB, the number of candidate frequency resource for RIM-RS detection is 1</w:t>
            </w:r>
            <w:r w:rsidRPr="0041758B">
              <w:rPr>
                <w:szCs w:val="20"/>
                <w:lang w:eastAsia="zh-CN"/>
              </w:rPr>
              <w:t xml:space="preserve"> </w:t>
            </w:r>
            <w:r w:rsidRPr="0041758B">
              <w:rPr>
                <w:rFonts w:hint="eastAsia"/>
                <w:szCs w:val="20"/>
                <w:lang w:eastAsia="zh-CN"/>
              </w:rPr>
              <w:t>for bandwidth smaller than 40MHz</w:t>
            </w:r>
          </w:p>
          <w:p w14:paraId="4F4B42E3" w14:textId="77777777" w:rsidR="006B6416" w:rsidRPr="0041758B" w:rsidRDefault="006B6416" w:rsidP="006B6416">
            <w:pPr>
              <w:pStyle w:val="ListParagraph"/>
              <w:numPr>
                <w:ilvl w:val="0"/>
                <w:numId w:val="42"/>
              </w:numPr>
              <w:autoSpaceDE/>
              <w:autoSpaceDN/>
              <w:adjustRightInd/>
              <w:snapToGrid/>
              <w:spacing w:before="120" w:after="0"/>
              <w:jc w:val="left"/>
              <w:rPr>
                <w:szCs w:val="20"/>
                <w:lang w:eastAsia="zh-CN"/>
              </w:rPr>
            </w:pPr>
            <w:r w:rsidRPr="0041758B">
              <w:rPr>
                <w:szCs w:val="20"/>
                <w:lang w:eastAsia="zh-CN"/>
              </w:rPr>
              <w:t>F</w:t>
            </w:r>
            <w:r w:rsidRPr="0041758B">
              <w:rPr>
                <w:rFonts w:hint="eastAsia"/>
                <w:szCs w:val="20"/>
                <w:lang w:eastAsia="zh-CN"/>
              </w:rPr>
              <w:t xml:space="preserve">or each gNB, the number of candidate frequency resource for RIM-RS detection is up to Y for bandwidth larger or equal to 40MHz </w:t>
            </w:r>
          </w:p>
          <w:p w14:paraId="1551EA97" w14:textId="77777777" w:rsidR="006B6416" w:rsidRPr="0041758B" w:rsidRDefault="006B6416" w:rsidP="006B6416">
            <w:pPr>
              <w:pStyle w:val="ListParagraph"/>
              <w:numPr>
                <w:ilvl w:val="1"/>
                <w:numId w:val="42"/>
              </w:numPr>
              <w:autoSpaceDE/>
              <w:autoSpaceDN/>
              <w:adjustRightInd/>
              <w:snapToGrid/>
              <w:spacing w:before="120" w:after="0"/>
              <w:jc w:val="left"/>
              <w:rPr>
                <w:szCs w:val="20"/>
                <w:lang w:eastAsia="zh-CN"/>
              </w:rPr>
            </w:pPr>
            <w:r w:rsidRPr="0041758B">
              <w:rPr>
                <w:rFonts w:hint="eastAsia"/>
                <w:szCs w:val="20"/>
                <w:lang w:eastAsia="zh-CN"/>
              </w:rPr>
              <w:t xml:space="preserve">Y is to </w:t>
            </w:r>
            <w:r w:rsidRPr="0041758B">
              <w:rPr>
                <w:szCs w:val="20"/>
                <w:lang w:eastAsia="zh-CN"/>
              </w:rPr>
              <w:t xml:space="preserve">be </w:t>
            </w:r>
            <w:r w:rsidRPr="0041758B">
              <w:rPr>
                <w:rFonts w:hint="eastAsia"/>
                <w:szCs w:val="20"/>
                <w:lang w:eastAsia="zh-CN"/>
              </w:rPr>
              <w:t>decided in WI stage dependent on assumption in WI of the number of ID to be conveyed in a given duration</w:t>
            </w:r>
          </w:p>
          <w:p w14:paraId="1483D2C6" w14:textId="02FA046D" w:rsidR="006B6416" w:rsidRPr="006B6416" w:rsidRDefault="006B6416" w:rsidP="00BE322B">
            <w:pPr>
              <w:pStyle w:val="ListParagraph"/>
              <w:numPr>
                <w:ilvl w:val="1"/>
                <w:numId w:val="42"/>
              </w:numPr>
              <w:autoSpaceDE/>
              <w:autoSpaceDN/>
              <w:adjustRightInd/>
              <w:snapToGrid/>
              <w:spacing w:before="120" w:after="0"/>
              <w:jc w:val="left"/>
              <w:rPr>
                <w:szCs w:val="20"/>
                <w:lang w:eastAsia="zh-CN"/>
              </w:rPr>
            </w:pPr>
            <w:r w:rsidRPr="0041758B">
              <w:rPr>
                <w:szCs w:val="20"/>
                <w:lang w:eastAsia="zh-CN"/>
              </w:rPr>
              <w:t>I</w:t>
            </w:r>
            <w:r w:rsidRPr="0041758B">
              <w:rPr>
                <w:rFonts w:hint="eastAsia"/>
                <w:szCs w:val="20"/>
                <w:lang w:eastAsia="zh-CN"/>
              </w:rPr>
              <w:t>t is to be decided if only one of the candidate frequency resource for RIM-RS transmission can be configured for each gNB</w:t>
            </w:r>
          </w:p>
        </w:tc>
      </w:tr>
    </w:tbl>
    <w:p w14:paraId="041EAE65" w14:textId="0A0C6B27" w:rsidR="005B4EAA" w:rsidRDefault="006B6416" w:rsidP="006B6416">
      <w:pPr>
        <w:spacing w:before="120"/>
      </w:pPr>
      <w:r>
        <w:t xml:space="preserve">Considering both </w:t>
      </w:r>
      <w:r w:rsidR="005B4EAA">
        <w:t xml:space="preserve">above agreements, when multiple transmission occasions is configured in a periodicity, it has the </w:t>
      </w:r>
      <w:r w:rsidR="00E160F2">
        <w:t>pattern</w:t>
      </w:r>
      <w:r w:rsidR="005B4EAA">
        <w:t xml:space="preserve"> in the following </w:t>
      </w:r>
      <w:r w:rsidR="005B4EAA">
        <w:fldChar w:fldCharType="begin"/>
      </w:r>
      <w:r w:rsidR="005B4EAA">
        <w:instrText xml:space="preserve"> REF _Ref530168520 \h </w:instrText>
      </w:r>
      <w:r w:rsidR="005B4EAA">
        <w:fldChar w:fldCharType="separate"/>
      </w:r>
      <w:r w:rsidR="005B4EAA">
        <w:t xml:space="preserve">Figure </w:t>
      </w:r>
      <w:r w:rsidR="005B4EAA">
        <w:rPr>
          <w:noProof/>
        </w:rPr>
        <w:t>2</w:t>
      </w:r>
      <w:r w:rsidR="005B4EAA">
        <w:noBreakHyphen/>
      </w:r>
      <w:r w:rsidR="005B4EAA">
        <w:rPr>
          <w:noProof/>
        </w:rPr>
        <w:t>5</w:t>
      </w:r>
      <w:r w:rsidR="005B4EAA">
        <w:fldChar w:fldCharType="end"/>
      </w:r>
      <w:r w:rsidR="005B4EAA">
        <w:t>, which is originally from</w:t>
      </w:r>
      <w:r>
        <w:t xml:space="preserve"> </w:t>
      </w:r>
      <w:r>
        <w:fldChar w:fldCharType="begin"/>
      </w:r>
      <w:r>
        <w:instrText xml:space="preserve"> REF _Ref530167853 \n \h </w:instrText>
      </w:r>
      <w:r>
        <w:fldChar w:fldCharType="separate"/>
      </w:r>
      <w:r>
        <w:t>[3]</w:t>
      </w:r>
      <w:r>
        <w:fldChar w:fldCharType="end"/>
      </w:r>
      <w:r w:rsidR="008729F4">
        <w:t xml:space="preserve"> (also marked in Chairman’s note of RAN1#94bis)</w:t>
      </w:r>
      <w:r w:rsidR="005B4EAA">
        <w:t>:</w:t>
      </w:r>
    </w:p>
    <w:p w14:paraId="15F5A29F" w14:textId="14B8B1F1" w:rsidR="005B4EAA" w:rsidRDefault="005B4EAA" w:rsidP="005B4EAA">
      <w:pPr>
        <w:keepNext/>
        <w:spacing w:before="120"/>
        <w:jc w:val="center"/>
      </w:pPr>
      <w:r>
        <w:rPr>
          <w:noProof/>
          <w:lang w:eastAsia="zh-CN"/>
        </w:rPr>
        <w:lastRenderedPageBreak/>
        <w:drawing>
          <wp:inline distT="0" distB="0" distL="0" distR="0" wp14:anchorId="0B08A8B7" wp14:editId="23173C66">
            <wp:extent cx="4261899" cy="1568941"/>
            <wp:effectExtent l="0" t="0" r="5715"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91745" cy="1579928"/>
                    </a:xfrm>
                    <a:prstGeom prst="rect">
                      <a:avLst/>
                    </a:prstGeom>
                    <a:noFill/>
                  </pic:spPr>
                </pic:pic>
              </a:graphicData>
            </a:graphic>
          </wp:inline>
        </w:drawing>
      </w:r>
    </w:p>
    <w:p w14:paraId="5AF29A9D" w14:textId="6DAB6861" w:rsidR="006B6416" w:rsidRPr="00D50187" w:rsidRDefault="005B4EAA" w:rsidP="005B4EAA">
      <w:pPr>
        <w:pStyle w:val="Caption"/>
      </w:pPr>
      <w:bookmarkStart w:id="8" w:name="_Ref530168520"/>
      <w:r>
        <w:t xml:space="preserve">Figure </w:t>
      </w:r>
      <w:r>
        <w:fldChar w:fldCharType="begin"/>
      </w:r>
      <w:r>
        <w:instrText xml:space="preserve"> STYLEREF 1 \s </w:instrText>
      </w:r>
      <w:r>
        <w:fldChar w:fldCharType="separate"/>
      </w:r>
      <w:r>
        <w:rPr>
          <w:noProof/>
        </w:rPr>
        <w:t>2</w:t>
      </w:r>
      <w:r>
        <w:fldChar w:fldCharType="end"/>
      </w:r>
      <w:r>
        <w:noBreakHyphen/>
      </w:r>
      <w:r>
        <w:fldChar w:fldCharType="begin"/>
      </w:r>
      <w:r>
        <w:instrText xml:space="preserve"> SEQ Figure \* ARABIC \s 1 </w:instrText>
      </w:r>
      <w:r>
        <w:fldChar w:fldCharType="separate"/>
      </w:r>
      <w:r>
        <w:rPr>
          <w:noProof/>
        </w:rPr>
        <w:t>5</w:t>
      </w:r>
      <w:r>
        <w:fldChar w:fldCharType="end"/>
      </w:r>
      <w:bookmarkEnd w:id="8"/>
      <w:r>
        <w:t xml:space="preserve"> Multiple transmission occasions within a periodicity (Pattern 1).</w:t>
      </w:r>
    </w:p>
    <w:p w14:paraId="456FD8F6" w14:textId="43D31E6E" w:rsidR="005B4EAA" w:rsidRDefault="001E0479" w:rsidP="002E3C65">
      <w:r>
        <w:t>With the first agreement that “</w:t>
      </w:r>
      <w:r w:rsidRPr="00E160F2">
        <w:rPr>
          <w:highlight w:val="yellow"/>
        </w:rPr>
        <w:t xml:space="preserve">The transmission location of RIM-RS </w:t>
      </w:r>
      <w:r w:rsidRPr="00E160F2">
        <w:rPr>
          <w:szCs w:val="20"/>
          <w:highlight w:val="yellow"/>
        </w:rPr>
        <w:t>is fixed in the last X symbols before the DL transmission boundary</w:t>
      </w:r>
      <w:r>
        <w:t>”</w:t>
      </w:r>
      <w:r w:rsidR="005B4EAA">
        <w:t xml:space="preserve">, the RIM-RS cannot have the following </w:t>
      </w:r>
      <w:r w:rsidR="00E160F2">
        <w:t>pattern</w:t>
      </w:r>
      <w:r w:rsidR="005B4EAA">
        <w:t xml:space="preserve"> in </w:t>
      </w:r>
      <w:r w:rsidR="005B4EAA">
        <w:fldChar w:fldCharType="begin"/>
      </w:r>
      <w:r w:rsidR="005B4EAA">
        <w:instrText xml:space="preserve"> REF _Ref530168835 \h </w:instrText>
      </w:r>
      <w:r w:rsidR="005B4EAA">
        <w:fldChar w:fldCharType="separate"/>
      </w:r>
      <w:r w:rsidR="005B4EAA">
        <w:t xml:space="preserve">Figure </w:t>
      </w:r>
      <w:r w:rsidR="005B4EAA">
        <w:rPr>
          <w:noProof/>
        </w:rPr>
        <w:t>2</w:t>
      </w:r>
      <w:r w:rsidR="005B4EAA">
        <w:noBreakHyphen/>
      </w:r>
      <w:r w:rsidR="005B4EAA">
        <w:rPr>
          <w:noProof/>
        </w:rPr>
        <w:t>6</w:t>
      </w:r>
      <w:r w:rsidR="005B4EAA">
        <w:fldChar w:fldCharType="end"/>
      </w:r>
      <w:r w:rsidR="005B4EAA">
        <w:t>, where some of the RIM-RS is NOT in the last X symbols before DL Tx boundary:</w:t>
      </w:r>
    </w:p>
    <w:p w14:paraId="232E599A" w14:textId="2523D8A3" w:rsidR="005B4EAA" w:rsidRDefault="00F07038" w:rsidP="005B4EAA">
      <w:pPr>
        <w:keepNext/>
        <w:jc w:val="center"/>
      </w:pPr>
      <w:r>
        <w:rPr>
          <w:noProof/>
          <w:lang w:eastAsia="zh-CN"/>
        </w:rPr>
        <w:drawing>
          <wp:inline distT="0" distB="0" distL="0" distR="0" wp14:anchorId="227000DD" wp14:editId="148DF605">
            <wp:extent cx="2395855" cy="1353185"/>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95855" cy="1353185"/>
                    </a:xfrm>
                    <a:prstGeom prst="rect">
                      <a:avLst/>
                    </a:prstGeom>
                    <a:noFill/>
                  </pic:spPr>
                </pic:pic>
              </a:graphicData>
            </a:graphic>
          </wp:inline>
        </w:drawing>
      </w:r>
    </w:p>
    <w:p w14:paraId="6EE327D3" w14:textId="2C5C22BF" w:rsidR="005B4EAA" w:rsidRDefault="005B4EAA" w:rsidP="005B4EAA">
      <w:pPr>
        <w:pStyle w:val="Caption"/>
      </w:pPr>
      <w:bookmarkStart w:id="9" w:name="_Ref530168835"/>
      <w:r>
        <w:t xml:space="preserve">Figure </w:t>
      </w:r>
      <w:r>
        <w:fldChar w:fldCharType="begin"/>
      </w:r>
      <w:r>
        <w:instrText xml:space="preserve"> STYLEREF 1 \s </w:instrText>
      </w:r>
      <w:r>
        <w:fldChar w:fldCharType="separate"/>
      </w:r>
      <w:r>
        <w:rPr>
          <w:noProof/>
        </w:rPr>
        <w:t>2</w:t>
      </w:r>
      <w:r>
        <w:fldChar w:fldCharType="end"/>
      </w:r>
      <w:r>
        <w:noBreakHyphen/>
      </w:r>
      <w:r>
        <w:fldChar w:fldCharType="begin"/>
      </w:r>
      <w:r>
        <w:instrText xml:space="preserve"> SEQ Figure \* ARABIC \s 1 </w:instrText>
      </w:r>
      <w:r>
        <w:fldChar w:fldCharType="separate"/>
      </w:r>
      <w:r>
        <w:rPr>
          <w:noProof/>
        </w:rPr>
        <w:t>6</w:t>
      </w:r>
      <w:r>
        <w:fldChar w:fldCharType="end"/>
      </w:r>
      <w:bookmarkEnd w:id="9"/>
      <w:r>
        <w:t xml:space="preserve"> </w:t>
      </w:r>
      <w:r w:rsidRPr="005B4EAA">
        <w:t xml:space="preserve">Multiple transmission occasions within a periodicity (Pattern </w:t>
      </w:r>
      <w:r>
        <w:t>2</w:t>
      </w:r>
      <w:r w:rsidRPr="005B4EAA">
        <w:t>).</w:t>
      </w:r>
    </w:p>
    <w:p w14:paraId="0BD5179C" w14:textId="152B431E" w:rsidR="00E160F2" w:rsidRDefault="00772F9B" w:rsidP="001E0479">
      <w:r>
        <w:t xml:space="preserve">If the first previous </w:t>
      </w:r>
      <w:r w:rsidR="00E160F2">
        <w:t xml:space="preserve">agreement </w:t>
      </w:r>
      <w:r>
        <w:t xml:space="preserve">is abandoned </w:t>
      </w:r>
      <w:r w:rsidR="001E0479">
        <w:t>to enable the multiple transmission occasions within one DL-UL period, leading to more than one basic RIM RS resource for each DL-UL period, by configuring two or more RIM-RS occasions. However, i</w:t>
      </w:r>
      <w:r w:rsidR="00E160F2">
        <w:t xml:space="preserve">n this case, using Alt.2 to generate the RIM-RS in different occasions within one DL-UL period will </w:t>
      </w:r>
      <w:r>
        <w:t>destroy</w:t>
      </w:r>
      <w:r w:rsidR="00E160F2">
        <w:t xml:space="preserve"> the time domain circularity, </w:t>
      </w:r>
      <w:r w:rsidR="00F07038">
        <w:t>as long as the transmission occasions are nearby, which has been</w:t>
      </w:r>
      <w:r w:rsidR="00E160F2">
        <w:t xml:space="preserve"> explained in the previous section.</w:t>
      </w:r>
      <w:r w:rsidR="001E0479">
        <w:t xml:space="preserve"> Such </w:t>
      </w:r>
      <w:r w:rsidR="001E0479" w:rsidRPr="00E160F2">
        <w:t xml:space="preserve">contradiction </w:t>
      </w:r>
      <w:r w:rsidR="001E0479">
        <w:t>can be solved by app</w:t>
      </w:r>
      <w:r w:rsidR="00F07038">
        <w:t>lying Alt.3 to generate RIM-RS, otherwise the time-domain circularity will be damaged.</w:t>
      </w:r>
    </w:p>
    <w:p w14:paraId="435FFF83" w14:textId="10179DF8" w:rsidR="004730A6" w:rsidRDefault="00F07038" w:rsidP="002E3C65">
      <w:r w:rsidRPr="005225D5">
        <w:rPr>
          <w:b/>
          <w:i/>
          <w:lang w:eastAsia="zh-CN"/>
        </w:rPr>
        <w:t xml:space="preserve">Observation </w:t>
      </w:r>
      <w:r>
        <w:rPr>
          <w:b/>
          <w:i/>
          <w:lang w:eastAsia="zh-CN"/>
        </w:rPr>
        <w:t>3</w:t>
      </w:r>
      <w:r>
        <w:rPr>
          <w:i/>
          <w:lang w:eastAsia="zh-CN"/>
        </w:rPr>
        <w:t xml:space="preserve">: </w:t>
      </w:r>
      <w:r w:rsidR="000F4B0D">
        <w:rPr>
          <w:i/>
          <w:lang w:eastAsia="zh-CN"/>
        </w:rPr>
        <w:t>Given only RIM-RS with Alt.2 is supported, the agreement that “</w:t>
      </w:r>
      <w:r w:rsidR="000F4B0D" w:rsidRPr="00F07038">
        <w:rPr>
          <w:i/>
          <w:lang w:eastAsia="zh-CN"/>
        </w:rPr>
        <w:t>Transmission position of RIM RS-1 in framework 1 and RS in framework 2 is fixed in the last X symbols before the DL transmission boundary</w:t>
      </w:r>
      <w:r w:rsidR="000F4B0D">
        <w:rPr>
          <w:i/>
          <w:lang w:eastAsia="zh-CN"/>
        </w:rPr>
        <w:t>” shall be maintained.</w:t>
      </w:r>
      <w:r>
        <w:rPr>
          <w:i/>
          <w:lang w:eastAsia="zh-CN"/>
        </w:rPr>
        <w:t xml:space="preserve"> </w:t>
      </w:r>
    </w:p>
    <w:p w14:paraId="55816C06" w14:textId="77777777" w:rsidR="00F07038" w:rsidRPr="004730A6" w:rsidRDefault="00F07038" w:rsidP="002E3C65"/>
    <w:p w14:paraId="013EA756" w14:textId="77777777" w:rsidR="00157FC3" w:rsidRPr="00CF195E" w:rsidRDefault="00747F48" w:rsidP="00CF195E">
      <w:pPr>
        <w:pStyle w:val="Heading1"/>
      </w:pPr>
      <w:r w:rsidRPr="00CF195E">
        <w:t>Conclusion</w:t>
      </w:r>
      <w:r w:rsidR="006B1FD5" w:rsidRPr="00CF195E">
        <w:t>s</w:t>
      </w:r>
    </w:p>
    <w:p w14:paraId="5BA639C6" w14:textId="1AF3A847" w:rsidR="006B1FD5" w:rsidRDefault="008C5AF4" w:rsidP="006B1FD5">
      <w:pPr>
        <w:rPr>
          <w:kern w:val="2"/>
          <w:lang w:val="en-GB" w:eastAsia="zh-CN"/>
        </w:rPr>
      </w:pPr>
      <w:r>
        <w:rPr>
          <w:kern w:val="2"/>
          <w:lang w:val="en-GB" w:eastAsia="zh-CN"/>
        </w:rPr>
        <w:t xml:space="preserve">In this </w:t>
      </w:r>
      <w:r w:rsidR="00F07038">
        <w:rPr>
          <w:kern w:val="2"/>
          <w:lang w:val="en-GB" w:eastAsia="zh-CN"/>
        </w:rPr>
        <w:t>paper</w:t>
      </w:r>
      <w:r>
        <w:rPr>
          <w:kern w:val="2"/>
          <w:lang w:val="en-GB" w:eastAsia="zh-CN"/>
        </w:rPr>
        <w:t xml:space="preserve">, we share </w:t>
      </w:r>
      <w:r w:rsidR="000B701D">
        <w:rPr>
          <w:rFonts w:eastAsia="MS Mincho"/>
          <w:lang w:eastAsia="ja-JP"/>
        </w:rPr>
        <w:t>our views on RIM-RS design</w:t>
      </w:r>
      <w:r w:rsidR="001F5777" w:rsidRPr="00331426">
        <w:rPr>
          <w:kern w:val="2"/>
          <w:lang w:val="en-GB" w:eastAsia="zh-CN"/>
        </w:rPr>
        <w:t>.</w:t>
      </w:r>
      <w:r>
        <w:rPr>
          <w:kern w:val="2"/>
          <w:lang w:val="en-GB" w:eastAsia="zh-CN"/>
        </w:rPr>
        <w:t xml:space="preserve"> The </w:t>
      </w:r>
      <w:r w:rsidR="00A97BA4">
        <w:rPr>
          <w:kern w:val="2"/>
          <w:lang w:val="en-GB" w:eastAsia="zh-CN"/>
        </w:rPr>
        <w:t>observation</w:t>
      </w:r>
      <w:r w:rsidR="00905CCA">
        <w:rPr>
          <w:kern w:val="2"/>
          <w:lang w:val="en-GB" w:eastAsia="zh-CN"/>
        </w:rPr>
        <w:t>s</w:t>
      </w:r>
      <w:r w:rsidR="00A97BA4">
        <w:rPr>
          <w:kern w:val="2"/>
          <w:lang w:val="en-GB" w:eastAsia="zh-CN"/>
        </w:rPr>
        <w:t xml:space="preserve"> </w:t>
      </w:r>
      <w:r>
        <w:rPr>
          <w:kern w:val="2"/>
          <w:lang w:val="en-GB" w:eastAsia="zh-CN"/>
        </w:rPr>
        <w:t>are summarised as follows:</w:t>
      </w:r>
    </w:p>
    <w:p w14:paraId="3908A1F6" w14:textId="77777777" w:rsidR="00010BEB" w:rsidRDefault="00010BEB" w:rsidP="00010BEB">
      <w:pPr>
        <w:rPr>
          <w:i/>
          <w:lang w:eastAsia="zh-CN"/>
        </w:rPr>
      </w:pPr>
      <w:r>
        <w:rPr>
          <w:b/>
          <w:i/>
          <w:lang w:eastAsia="zh-CN"/>
        </w:rPr>
        <w:t>Observation 1</w:t>
      </w:r>
      <w:r w:rsidRPr="00A97BA4">
        <w:rPr>
          <w:i/>
          <w:lang w:eastAsia="zh-CN"/>
        </w:rPr>
        <w:t xml:space="preserve">: </w:t>
      </w:r>
      <w:r w:rsidRPr="00C349CC">
        <w:rPr>
          <w:i/>
          <w:lang w:eastAsia="zh-CN"/>
        </w:rPr>
        <w:t xml:space="preserve">RIM-RS with Alt.3 guarantees the time domain circularity in all X OFDM symbols, no matter how many </w:t>
      </w:r>
      <w:r>
        <w:rPr>
          <w:i/>
          <w:lang w:eastAsia="zh-CN"/>
        </w:rPr>
        <w:t>basic RIM RS resource</w:t>
      </w:r>
      <w:r w:rsidRPr="00C349CC">
        <w:rPr>
          <w:i/>
          <w:lang w:eastAsia="zh-CN"/>
        </w:rPr>
        <w:t xml:space="preserve"> are </w:t>
      </w:r>
      <w:r>
        <w:rPr>
          <w:i/>
          <w:lang w:eastAsia="zh-CN"/>
        </w:rPr>
        <w:t>in the X OFDM symbols</w:t>
      </w:r>
      <w:r w:rsidRPr="00C349CC">
        <w:rPr>
          <w:i/>
          <w:lang w:eastAsia="zh-CN"/>
        </w:rPr>
        <w:t>.</w:t>
      </w:r>
    </w:p>
    <w:p w14:paraId="084EFD27" w14:textId="6C43A8BE" w:rsidR="006B6416" w:rsidRDefault="006B6416" w:rsidP="006B6416">
      <w:pPr>
        <w:rPr>
          <w:i/>
          <w:lang w:eastAsia="zh-CN"/>
        </w:rPr>
      </w:pPr>
      <w:r w:rsidRPr="005225D5">
        <w:rPr>
          <w:b/>
          <w:i/>
          <w:lang w:eastAsia="zh-CN"/>
        </w:rPr>
        <w:t>Observation 2</w:t>
      </w:r>
      <w:r>
        <w:rPr>
          <w:i/>
          <w:lang w:eastAsia="zh-CN"/>
        </w:rPr>
        <w:t xml:space="preserve">: When more than 1 basic RIM RS resource is in the X OFDM symbols, applying Alt.2 will </w:t>
      </w:r>
      <w:r w:rsidR="000F4B0D">
        <w:rPr>
          <w:i/>
          <w:lang w:eastAsia="zh-CN"/>
        </w:rPr>
        <w:t>destroy</w:t>
      </w:r>
      <w:r>
        <w:rPr>
          <w:i/>
          <w:lang w:eastAsia="zh-CN"/>
        </w:rPr>
        <w:t xml:space="preserve"> the time domain circularity. </w:t>
      </w:r>
    </w:p>
    <w:p w14:paraId="51162F3C" w14:textId="2E3941F0" w:rsidR="004730A6" w:rsidRDefault="00F07038" w:rsidP="006B1FD5">
      <w:pPr>
        <w:rPr>
          <w:i/>
          <w:lang w:eastAsia="zh-CN"/>
        </w:rPr>
      </w:pPr>
      <w:r w:rsidRPr="005225D5">
        <w:rPr>
          <w:b/>
          <w:i/>
          <w:lang w:eastAsia="zh-CN"/>
        </w:rPr>
        <w:t xml:space="preserve">Observation </w:t>
      </w:r>
      <w:r>
        <w:rPr>
          <w:b/>
          <w:i/>
          <w:lang w:eastAsia="zh-CN"/>
        </w:rPr>
        <w:t>3</w:t>
      </w:r>
      <w:r>
        <w:rPr>
          <w:i/>
          <w:lang w:eastAsia="zh-CN"/>
        </w:rPr>
        <w:t xml:space="preserve">: </w:t>
      </w:r>
      <w:r w:rsidR="000F4B0D">
        <w:rPr>
          <w:i/>
          <w:lang w:eastAsia="zh-CN"/>
        </w:rPr>
        <w:t>Given only RIM-RS with Alt.2 is supported, t</w:t>
      </w:r>
      <w:r>
        <w:rPr>
          <w:i/>
          <w:lang w:eastAsia="zh-CN"/>
        </w:rPr>
        <w:t>he agreement that “</w:t>
      </w:r>
      <w:r w:rsidRPr="00F07038">
        <w:rPr>
          <w:i/>
          <w:lang w:eastAsia="zh-CN"/>
        </w:rPr>
        <w:t>Transmission position of RIM RS-1 in framework 1 and RS in framework 2 is fixed in the last X symbols before the DL transmission boundary</w:t>
      </w:r>
      <w:r w:rsidR="00860160">
        <w:rPr>
          <w:i/>
          <w:lang w:eastAsia="zh-CN"/>
        </w:rPr>
        <w:t xml:space="preserve">” </w:t>
      </w:r>
      <w:r w:rsidR="00AF5A81">
        <w:rPr>
          <w:i/>
          <w:lang w:eastAsia="zh-CN"/>
        </w:rPr>
        <w:t xml:space="preserve">is </w:t>
      </w:r>
      <w:bookmarkStart w:id="10" w:name="_GoBack"/>
      <w:r w:rsidR="00AF5A81">
        <w:rPr>
          <w:i/>
          <w:lang w:eastAsia="zh-CN"/>
        </w:rPr>
        <w:t>valid</w:t>
      </w:r>
      <w:bookmarkEnd w:id="10"/>
      <w:r w:rsidR="000F4B0D">
        <w:rPr>
          <w:i/>
          <w:lang w:eastAsia="zh-CN"/>
        </w:rPr>
        <w:t>.</w:t>
      </w:r>
    </w:p>
    <w:p w14:paraId="03A43AF8" w14:textId="77777777" w:rsidR="004F7FF9" w:rsidRPr="00F07038" w:rsidRDefault="004F7FF9" w:rsidP="006B1FD5"/>
    <w:p w14:paraId="21830D35" w14:textId="77777777" w:rsidR="001D780E" w:rsidRPr="00CF195E" w:rsidRDefault="001D780E" w:rsidP="00CF195E">
      <w:pPr>
        <w:pStyle w:val="Heading1"/>
        <w:numPr>
          <w:ilvl w:val="0"/>
          <w:numId w:val="0"/>
        </w:numPr>
        <w:ind w:left="432" w:hanging="432"/>
      </w:pPr>
      <w:bookmarkStart w:id="11" w:name="_Ref124589665"/>
      <w:bookmarkStart w:id="12" w:name="_Ref71620620"/>
      <w:bookmarkStart w:id="13" w:name="_Ref124671424"/>
      <w:r w:rsidRPr="00CF195E">
        <w:t>References</w:t>
      </w:r>
    </w:p>
    <w:p w14:paraId="578D8D8B" w14:textId="1055F940" w:rsidR="002C7B27" w:rsidRDefault="002C7B27" w:rsidP="002C7B27">
      <w:pPr>
        <w:pStyle w:val="References"/>
      </w:pPr>
      <w:bookmarkStart w:id="14" w:name="_Ref527808800"/>
      <w:bookmarkEnd w:id="2"/>
      <w:bookmarkEnd w:id="11"/>
      <w:bookmarkEnd w:id="12"/>
      <w:bookmarkEnd w:id="13"/>
      <w:r>
        <w:t>3GPP</w:t>
      </w:r>
      <w:r w:rsidRPr="006E530E">
        <w:t>, “</w:t>
      </w:r>
      <w:r>
        <w:t>Chairman’s Notes RAN1 94bis final”</w:t>
      </w:r>
      <w:r w:rsidRPr="006E530E">
        <w:t>, RAN1#9</w:t>
      </w:r>
      <w:r>
        <w:t>4bis</w:t>
      </w:r>
      <w:r w:rsidRPr="006E530E">
        <w:t xml:space="preserve">, </w:t>
      </w:r>
      <w:r>
        <w:t>Chengdu</w:t>
      </w:r>
      <w:r w:rsidRPr="006E530E">
        <w:t xml:space="preserve">, </w:t>
      </w:r>
      <w:r>
        <w:t>China</w:t>
      </w:r>
      <w:r w:rsidRPr="006E530E">
        <w:t xml:space="preserve">, </w:t>
      </w:r>
      <w:r>
        <w:t>October 8 – 12</w:t>
      </w:r>
      <w:r w:rsidRPr="006E530E">
        <w:t>, 2018</w:t>
      </w:r>
      <w:r>
        <w:t>.</w:t>
      </w:r>
      <w:bookmarkEnd w:id="14"/>
    </w:p>
    <w:p w14:paraId="58E95F95" w14:textId="78D80012" w:rsidR="00BE322B" w:rsidRDefault="00BE322B" w:rsidP="00AF73B6">
      <w:pPr>
        <w:pStyle w:val="References"/>
      </w:pPr>
      <w:bookmarkStart w:id="15" w:name="_Ref524970147"/>
      <w:bookmarkStart w:id="16" w:name="_Ref530163799"/>
      <w:r w:rsidRPr="00BE322B">
        <w:t>R1-1812884</w:t>
      </w:r>
      <w:r w:rsidR="00DB127D">
        <w:t xml:space="preserve">, </w:t>
      </w:r>
      <w:bookmarkEnd w:id="15"/>
      <w:r>
        <w:t>“</w:t>
      </w:r>
      <w:r w:rsidRPr="00BE322B">
        <w:t>Discussion on RS design for RIM</w:t>
      </w:r>
      <w:r>
        <w:t xml:space="preserve">”, CMCC, RAN1#95, </w:t>
      </w:r>
      <w:r w:rsidRPr="00DE1A2F">
        <w:t xml:space="preserve">Spokane, the USA, </w:t>
      </w:r>
      <w:r w:rsidRPr="007A2BB1">
        <w:t>November 12 – 16</w:t>
      </w:r>
      <w:r w:rsidRPr="00DE1A2F">
        <w:t>, 2018</w:t>
      </w:r>
      <w:r>
        <w:t>.</w:t>
      </w:r>
      <w:bookmarkEnd w:id="16"/>
    </w:p>
    <w:p w14:paraId="23B8BAD2" w14:textId="5538D818" w:rsidR="006B6416" w:rsidRPr="006B6416" w:rsidRDefault="006B6416" w:rsidP="006B6416">
      <w:pPr>
        <w:pStyle w:val="References"/>
      </w:pPr>
      <w:bookmarkStart w:id="17" w:name="_Ref530167853"/>
      <w:r w:rsidRPr="006B6416">
        <w:lastRenderedPageBreak/>
        <w:t>R1-1812025, “Updated summary for NR-RIM”, CMCC, RAN1#9</w:t>
      </w:r>
      <w:r>
        <w:t>4bis</w:t>
      </w:r>
      <w:r w:rsidRPr="006B6416">
        <w:t xml:space="preserve">, </w:t>
      </w:r>
      <w:r>
        <w:t>Chengdu</w:t>
      </w:r>
      <w:r w:rsidRPr="006B6416">
        <w:t xml:space="preserve">, </w:t>
      </w:r>
      <w:r>
        <w:t>China</w:t>
      </w:r>
      <w:r w:rsidRPr="006B6416">
        <w:t xml:space="preserve">, </w:t>
      </w:r>
      <w:r>
        <w:t>October 8 – 12</w:t>
      </w:r>
      <w:r w:rsidRPr="006B6416">
        <w:t>, 2018.</w:t>
      </w:r>
      <w:bookmarkEnd w:id="17"/>
    </w:p>
    <w:p w14:paraId="25ADEF86" w14:textId="77777777" w:rsidR="006B6416" w:rsidRPr="007B4B71" w:rsidRDefault="006B6416" w:rsidP="006B6416">
      <w:pPr>
        <w:pStyle w:val="References"/>
        <w:numPr>
          <w:ilvl w:val="0"/>
          <w:numId w:val="0"/>
        </w:numPr>
      </w:pPr>
    </w:p>
    <w:sectPr w:rsidR="006B6416" w:rsidRPr="007B4B7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527E2D" w14:textId="77777777" w:rsidR="00F31EC0" w:rsidRDefault="00F31EC0">
      <w:r>
        <w:separator/>
      </w:r>
    </w:p>
  </w:endnote>
  <w:endnote w:type="continuationSeparator" w:id="0">
    <w:p w14:paraId="7952FDA7" w14:textId="77777777" w:rsidR="00F31EC0" w:rsidRDefault="00F31E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A29078" w14:textId="77777777" w:rsidR="00F31EC0" w:rsidRDefault="00F31EC0">
      <w:r>
        <w:separator/>
      </w:r>
    </w:p>
  </w:footnote>
  <w:footnote w:type="continuationSeparator" w:id="0">
    <w:p w14:paraId="25BC5B2B" w14:textId="77777777" w:rsidR="00F31EC0" w:rsidRDefault="00F31E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C543774"/>
    <w:multiLevelType w:val="hybridMultilevel"/>
    <w:tmpl w:val="4DD8DD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2"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3"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4"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5"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CDB1A86"/>
    <w:multiLevelType w:val="hybridMultilevel"/>
    <w:tmpl w:val="9B8A7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F6774A"/>
    <w:multiLevelType w:val="hybridMultilevel"/>
    <w:tmpl w:val="6DD40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1044FD"/>
    <w:multiLevelType w:val="hybridMultilevel"/>
    <w:tmpl w:val="30442F56"/>
    <w:lvl w:ilvl="0" w:tplc="513A9CC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3"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4" w15:restartNumberingAfterBreak="0">
    <w:nsid w:val="4B011E35"/>
    <w:multiLevelType w:val="hybridMultilevel"/>
    <w:tmpl w:val="1ED42EB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8"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9" w15:restartNumberingAfterBreak="0">
    <w:nsid w:val="573A18C4"/>
    <w:multiLevelType w:val="hybridMultilevel"/>
    <w:tmpl w:val="81CCF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6F6714"/>
    <w:multiLevelType w:val="hybridMultilevel"/>
    <w:tmpl w:val="8C0E67C0"/>
    <w:lvl w:ilvl="0" w:tplc="513A9CC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2"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4" w15:restartNumberingAfterBreak="0">
    <w:nsid w:val="6C085069"/>
    <w:multiLevelType w:val="hybridMultilevel"/>
    <w:tmpl w:val="215415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51025E"/>
    <w:multiLevelType w:val="hybridMultilevel"/>
    <w:tmpl w:val="D5523B4E"/>
    <w:lvl w:ilvl="0" w:tplc="127688B0">
      <w:start w:val="1"/>
      <w:numFmt w:val="bullet"/>
      <w:lvlText w:val="•"/>
      <w:lvlJc w:val="left"/>
      <w:pPr>
        <w:ind w:left="420" w:hanging="420"/>
      </w:pPr>
      <w:rPr>
        <w:rFonts w:ascii="Arial" w:hAnsi="Arial" w:cs="Times New Roman" w:hint="default"/>
      </w:rPr>
    </w:lvl>
    <w:lvl w:ilvl="1" w:tplc="8F541320">
      <w:start w:val="1"/>
      <w:numFmt w:val="bullet"/>
      <w:lvlText w:val="-"/>
      <w:lvlJc w:val="left"/>
      <w:pPr>
        <w:ind w:left="840" w:hanging="420"/>
      </w:pPr>
      <w:rPr>
        <w:rFonts w:ascii="Times New Roman" w:eastAsia="宋体" w:hAnsi="Times New Roman" w:cs="Times New Roman" w:hint="default"/>
      </w:rPr>
    </w:lvl>
    <w:lvl w:ilvl="2" w:tplc="CA887AF6">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28D67EE"/>
    <w:multiLevelType w:val="hybridMultilevel"/>
    <w:tmpl w:val="C3205F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2F200B0"/>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48E3E38"/>
    <w:multiLevelType w:val="hybridMultilevel"/>
    <w:tmpl w:val="7A4AE6A4"/>
    <w:lvl w:ilvl="0" w:tplc="513A9CC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0"/>
  </w:num>
  <w:num w:numId="2">
    <w:abstractNumId w:val="21"/>
  </w:num>
  <w:num w:numId="3">
    <w:abstractNumId w:val="20"/>
  </w:num>
  <w:num w:numId="4">
    <w:abstractNumId w:val="15"/>
  </w:num>
  <w:num w:numId="5">
    <w:abstractNumId w:val="10"/>
  </w:num>
  <w:num w:numId="6">
    <w:abstractNumId w:val="36"/>
  </w:num>
  <w:num w:numId="7">
    <w:abstractNumId w:val="16"/>
  </w:num>
  <w:num w:numId="8">
    <w:abstractNumId w:val="26"/>
  </w:num>
  <w:num w:numId="9">
    <w:abstractNumId w:val="32"/>
  </w:num>
  <w:num w:numId="10">
    <w:abstractNumId w:val="33"/>
  </w:num>
  <w:num w:numId="11">
    <w:abstractNumId w:val="41"/>
  </w:num>
  <w:num w:numId="12">
    <w:abstractNumId w:val="14"/>
  </w:num>
  <w:num w:numId="13">
    <w:abstractNumId w:val="28"/>
  </w:num>
  <w:num w:numId="14">
    <w:abstractNumId w:val="27"/>
  </w:num>
  <w:num w:numId="15">
    <w:abstractNumId w:val="23"/>
  </w:num>
  <w:num w:numId="16">
    <w:abstractNumId w:val="12"/>
  </w:num>
  <w:num w:numId="17">
    <w:abstractNumId w:val="22"/>
  </w:num>
  <w:num w:numId="18">
    <w:abstractNumId w:val="13"/>
  </w:num>
  <w:num w:numId="19">
    <w:abstractNumId w:val="11"/>
  </w:num>
  <w:num w:numId="20">
    <w:abstractNumId w:val="31"/>
  </w:num>
  <w:num w:numId="21">
    <w:abstractNumId w:val="25"/>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19"/>
  </w:num>
  <w:num w:numId="32">
    <w:abstractNumId w:val="18"/>
  </w:num>
  <w:num w:numId="33">
    <w:abstractNumId w:val="24"/>
  </w:num>
  <w:num w:numId="34">
    <w:abstractNumId w:val="30"/>
  </w:num>
  <w:num w:numId="35">
    <w:abstractNumId w:val="34"/>
  </w:num>
  <w:num w:numId="36">
    <w:abstractNumId w:val="35"/>
  </w:num>
  <w:num w:numId="37">
    <w:abstractNumId w:val="20"/>
  </w:num>
  <w:num w:numId="38">
    <w:abstractNumId w:val="39"/>
  </w:num>
  <w:num w:numId="39">
    <w:abstractNumId w:val="38"/>
  </w:num>
  <w:num w:numId="40">
    <w:abstractNumId w:val="9"/>
  </w:num>
  <w:num w:numId="41">
    <w:abstractNumId w:val="29"/>
  </w:num>
  <w:num w:numId="42">
    <w:abstractNumId w:val="37"/>
  </w:num>
  <w:num w:numId="4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749"/>
    <w:rsid w:val="000020F6"/>
    <w:rsid w:val="00002893"/>
    <w:rsid w:val="000033A3"/>
    <w:rsid w:val="00003605"/>
    <w:rsid w:val="00003C56"/>
    <w:rsid w:val="00003EC2"/>
    <w:rsid w:val="000040A9"/>
    <w:rsid w:val="0000458E"/>
    <w:rsid w:val="00004918"/>
    <w:rsid w:val="00004E70"/>
    <w:rsid w:val="000072B6"/>
    <w:rsid w:val="00007813"/>
    <w:rsid w:val="000109E6"/>
    <w:rsid w:val="00010BEB"/>
    <w:rsid w:val="00011F67"/>
    <w:rsid w:val="00012862"/>
    <w:rsid w:val="000128E6"/>
    <w:rsid w:val="00015EFB"/>
    <w:rsid w:val="000165E2"/>
    <w:rsid w:val="000172BE"/>
    <w:rsid w:val="00017D8A"/>
    <w:rsid w:val="00021C2D"/>
    <w:rsid w:val="00023388"/>
    <w:rsid w:val="00023425"/>
    <w:rsid w:val="000241BE"/>
    <w:rsid w:val="000242F2"/>
    <w:rsid w:val="00026D4B"/>
    <w:rsid w:val="000275C6"/>
    <w:rsid w:val="00027AD6"/>
    <w:rsid w:val="0003024C"/>
    <w:rsid w:val="00031857"/>
    <w:rsid w:val="00031ADB"/>
    <w:rsid w:val="00032056"/>
    <w:rsid w:val="000328CA"/>
    <w:rsid w:val="00032E40"/>
    <w:rsid w:val="0003376B"/>
    <w:rsid w:val="00034676"/>
    <w:rsid w:val="000346E6"/>
    <w:rsid w:val="000352B3"/>
    <w:rsid w:val="0004023E"/>
    <w:rsid w:val="0004024B"/>
    <w:rsid w:val="00041C57"/>
    <w:rsid w:val="000434B7"/>
    <w:rsid w:val="000435E4"/>
    <w:rsid w:val="000442F1"/>
    <w:rsid w:val="00046796"/>
    <w:rsid w:val="000467FD"/>
    <w:rsid w:val="00046AAF"/>
    <w:rsid w:val="000470CF"/>
    <w:rsid w:val="00047225"/>
    <w:rsid w:val="00047E60"/>
    <w:rsid w:val="00050440"/>
    <w:rsid w:val="00052AD2"/>
    <w:rsid w:val="000530DF"/>
    <w:rsid w:val="00053D34"/>
    <w:rsid w:val="00054B6F"/>
    <w:rsid w:val="00054E0C"/>
    <w:rsid w:val="0005541D"/>
    <w:rsid w:val="000565C8"/>
    <w:rsid w:val="00057DC8"/>
    <w:rsid w:val="000612E1"/>
    <w:rsid w:val="000614FE"/>
    <w:rsid w:val="00064A13"/>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2481"/>
    <w:rsid w:val="0008335B"/>
    <w:rsid w:val="00083379"/>
    <w:rsid w:val="00083587"/>
    <w:rsid w:val="00083838"/>
    <w:rsid w:val="00083B6A"/>
    <w:rsid w:val="00084391"/>
    <w:rsid w:val="00085E04"/>
    <w:rsid w:val="00086800"/>
    <w:rsid w:val="00086954"/>
    <w:rsid w:val="0008770A"/>
    <w:rsid w:val="00087913"/>
    <w:rsid w:val="000902DC"/>
    <w:rsid w:val="000911AE"/>
    <w:rsid w:val="00093697"/>
    <w:rsid w:val="00093D42"/>
    <w:rsid w:val="00093DD0"/>
    <w:rsid w:val="000943B9"/>
    <w:rsid w:val="00094A16"/>
    <w:rsid w:val="00094DE6"/>
    <w:rsid w:val="00096356"/>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51FA"/>
    <w:rsid w:val="000B5905"/>
    <w:rsid w:val="000B5975"/>
    <w:rsid w:val="000B6E2C"/>
    <w:rsid w:val="000B6FA5"/>
    <w:rsid w:val="000B701D"/>
    <w:rsid w:val="000B76C5"/>
    <w:rsid w:val="000B7A10"/>
    <w:rsid w:val="000C115D"/>
    <w:rsid w:val="000C1535"/>
    <w:rsid w:val="000C252B"/>
    <w:rsid w:val="000C2FBD"/>
    <w:rsid w:val="000C3B0C"/>
    <w:rsid w:val="000C422D"/>
    <w:rsid w:val="000C5F91"/>
    <w:rsid w:val="000C6025"/>
    <w:rsid w:val="000C6DDB"/>
    <w:rsid w:val="000D0565"/>
    <w:rsid w:val="000D0E4E"/>
    <w:rsid w:val="000D113C"/>
    <w:rsid w:val="000D12D1"/>
    <w:rsid w:val="000D159A"/>
    <w:rsid w:val="000D1796"/>
    <w:rsid w:val="000D1C93"/>
    <w:rsid w:val="000D22CC"/>
    <w:rsid w:val="000D36AE"/>
    <w:rsid w:val="000D38A1"/>
    <w:rsid w:val="000D4C4E"/>
    <w:rsid w:val="000D5077"/>
    <w:rsid w:val="000D5362"/>
    <w:rsid w:val="000D57F8"/>
    <w:rsid w:val="000D5851"/>
    <w:rsid w:val="000D5C60"/>
    <w:rsid w:val="000D6DD6"/>
    <w:rsid w:val="000D71E2"/>
    <w:rsid w:val="000D73A5"/>
    <w:rsid w:val="000E07D6"/>
    <w:rsid w:val="000E1380"/>
    <w:rsid w:val="000E18DF"/>
    <w:rsid w:val="000E59A0"/>
    <w:rsid w:val="000E7A84"/>
    <w:rsid w:val="000F15BC"/>
    <w:rsid w:val="000F180A"/>
    <w:rsid w:val="000F1C92"/>
    <w:rsid w:val="000F2EEE"/>
    <w:rsid w:val="000F3697"/>
    <w:rsid w:val="000F4B0D"/>
    <w:rsid w:val="000F7F58"/>
    <w:rsid w:val="00100128"/>
    <w:rsid w:val="00100FF3"/>
    <w:rsid w:val="001026CA"/>
    <w:rsid w:val="001043C2"/>
    <w:rsid w:val="001043E1"/>
    <w:rsid w:val="0010505A"/>
    <w:rsid w:val="00105CC7"/>
    <w:rsid w:val="00106764"/>
    <w:rsid w:val="00107779"/>
    <w:rsid w:val="001078C2"/>
    <w:rsid w:val="00107E1C"/>
    <w:rsid w:val="00110243"/>
    <w:rsid w:val="00110FE6"/>
    <w:rsid w:val="001112C4"/>
    <w:rsid w:val="00111444"/>
    <w:rsid w:val="00111723"/>
    <w:rsid w:val="001129B5"/>
    <w:rsid w:val="00112BE6"/>
    <w:rsid w:val="001141E3"/>
    <w:rsid w:val="001144DF"/>
    <w:rsid w:val="0011557B"/>
    <w:rsid w:val="00116DE0"/>
    <w:rsid w:val="00117C85"/>
    <w:rsid w:val="00120B13"/>
    <w:rsid w:val="00123F97"/>
    <w:rsid w:val="00124D84"/>
    <w:rsid w:val="001250DD"/>
    <w:rsid w:val="00125733"/>
    <w:rsid w:val="001263AA"/>
    <w:rsid w:val="00130779"/>
    <w:rsid w:val="001307A1"/>
    <w:rsid w:val="001321D3"/>
    <w:rsid w:val="00133568"/>
    <w:rsid w:val="00133599"/>
    <w:rsid w:val="00133BF7"/>
    <w:rsid w:val="00134B88"/>
    <w:rsid w:val="00136A23"/>
    <w:rsid w:val="00136B99"/>
    <w:rsid w:val="0014063E"/>
    <w:rsid w:val="0014087D"/>
    <w:rsid w:val="00140F74"/>
    <w:rsid w:val="00141191"/>
    <w:rsid w:val="0014159C"/>
    <w:rsid w:val="00142665"/>
    <w:rsid w:val="00142F61"/>
    <w:rsid w:val="0014384A"/>
    <w:rsid w:val="0014450F"/>
    <w:rsid w:val="00144D8F"/>
    <w:rsid w:val="00145C74"/>
    <w:rsid w:val="00145EE7"/>
    <w:rsid w:val="001462E9"/>
    <w:rsid w:val="00146E32"/>
    <w:rsid w:val="00147DDC"/>
    <w:rsid w:val="00151619"/>
    <w:rsid w:val="00152835"/>
    <w:rsid w:val="001559FA"/>
    <w:rsid w:val="00156374"/>
    <w:rsid w:val="001577D8"/>
    <w:rsid w:val="00157FC3"/>
    <w:rsid w:val="00160739"/>
    <w:rsid w:val="0016271E"/>
    <w:rsid w:val="00162D7A"/>
    <w:rsid w:val="00164DAB"/>
    <w:rsid w:val="00165BBB"/>
    <w:rsid w:val="0016613F"/>
    <w:rsid w:val="00166215"/>
    <w:rsid w:val="00166294"/>
    <w:rsid w:val="00166591"/>
    <w:rsid w:val="00171143"/>
    <w:rsid w:val="00172864"/>
    <w:rsid w:val="00172B82"/>
    <w:rsid w:val="00172EFA"/>
    <w:rsid w:val="00173608"/>
    <w:rsid w:val="001745EC"/>
    <w:rsid w:val="001747B7"/>
    <w:rsid w:val="00175C30"/>
    <w:rsid w:val="00177069"/>
    <w:rsid w:val="00177FC1"/>
    <w:rsid w:val="001815A2"/>
    <w:rsid w:val="00181FC1"/>
    <w:rsid w:val="00183034"/>
    <w:rsid w:val="001830F7"/>
    <w:rsid w:val="00183C4A"/>
    <w:rsid w:val="00183EE6"/>
    <w:rsid w:val="00184F9B"/>
    <w:rsid w:val="0018588A"/>
    <w:rsid w:val="00187252"/>
    <w:rsid w:val="00191C91"/>
    <w:rsid w:val="00192DD9"/>
    <w:rsid w:val="00193768"/>
    <w:rsid w:val="00194339"/>
    <w:rsid w:val="00194848"/>
    <w:rsid w:val="001958EA"/>
    <w:rsid w:val="00195E0E"/>
    <w:rsid w:val="001A180D"/>
    <w:rsid w:val="001A1BAC"/>
    <w:rsid w:val="001A23CE"/>
    <w:rsid w:val="001A2C89"/>
    <w:rsid w:val="001A50E3"/>
    <w:rsid w:val="001A673E"/>
    <w:rsid w:val="001A7763"/>
    <w:rsid w:val="001B2BB9"/>
    <w:rsid w:val="001B3266"/>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83F"/>
    <w:rsid w:val="001C5D4F"/>
    <w:rsid w:val="001C64C0"/>
    <w:rsid w:val="001C69DA"/>
    <w:rsid w:val="001C6F06"/>
    <w:rsid w:val="001D2360"/>
    <w:rsid w:val="001D3109"/>
    <w:rsid w:val="001D332E"/>
    <w:rsid w:val="001D3CFC"/>
    <w:rsid w:val="001D5033"/>
    <w:rsid w:val="001D5C88"/>
    <w:rsid w:val="001D6567"/>
    <w:rsid w:val="001D695C"/>
    <w:rsid w:val="001D6FD9"/>
    <w:rsid w:val="001D780E"/>
    <w:rsid w:val="001E0479"/>
    <w:rsid w:val="001E05C3"/>
    <w:rsid w:val="001E0AD3"/>
    <w:rsid w:val="001E36E4"/>
    <w:rsid w:val="001E379D"/>
    <w:rsid w:val="001E3A3C"/>
    <w:rsid w:val="001E5C23"/>
    <w:rsid w:val="001E7504"/>
    <w:rsid w:val="001E76DF"/>
    <w:rsid w:val="001F01E0"/>
    <w:rsid w:val="001F1308"/>
    <w:rsid w:val="001F1525"/>
    <w:rsid w:val="001F1E87"/>
    <w:rsid w:val="001F1EB6"/>
    <w:rsid w:val="001F2E23"/>
    <w:rsid w:val="001F341F"/>
    <w:rsid w:val="001F3875"/>
    <w:rsid w:val="001F3911"/>
    <w:rsid w:val="001F3F1A"/>
    <w:rsid w:val="001F4CBD"/>
    <w:rsid w:val="001F5545"/>
    <w:rsid w:val="001F5777"/>
    <w:rsid w:val="001F5937"/>
    <w:rsid w:val="001F59E3"/>
    <w:rsid w:val="001F59ED"/>
    <w:rsid w:val="001F6403"/>
    <w:rsid w:val="001F7121"/>
    <w:rsid w:val="00200D2C"/>
    <w:rsid w:val="002016E9"/>
    <w:rsid w:val="002019D8"/>
    <w:rsid w:val="00201EC7"/>
    <w:rsid w:val="0020349A"/>
    <w:rsid w:val="002034B4"/>
    <w:rsid w:val="00204032"/>
    <w:rsid w:val="00204BAD"/>
    <w:rsid w:val="00204D60"/>
    <w:rsid w:val="00205627"/>
    <w:rsid w:val="002056D0"/>
    <w:rsid w:val="00210860"/>
    <w:rsid w:val="00210B6A"/>
    <w:rsid w:val="00212CB6"/>
    <w:rsid w:val="00212E37"/>
    <w:rsid w:val="00212F38"/>
    <w:rsid w:val="002140FF"/>
    <w:rsid w:val="00220894"/>
    <w:rsid w:val="00224952"/>
    <w:rsid w:val="00224DD2"/>
    <w:rsid w:val="00224FE7"/>
    <w:rsid w:val="002259CC"/>
    <w:rsid w:val="00225A6A"/>
    <w:rsid w:val="00225AC7"/>
    <w:rsid w:val="00225ACC"/>
    <w:rsid w:val="00231C25"/>
    <w:rsid w:val="00231C6F"/>
    <w:rsid w:val="00232A90"/>
    <w:rsid w:val="00234151"/>
    <w:rsid w:val="00234F8C"/>
    <w:rsid w:val="00235542"/>
    <w:rsid w:val="002369B0"/>
    <w:rsid w:val="00236AD8"/>
    <w:rsid w:val="002401F5"/>
    <w:rsid w:val="00240E54"/>
    <w:rsid w:val="002451C5"/>
    <w:rsid w:val="00245F1F"/>
    <w:rsid w:val="0024663B"/>
    <w:rsid w:val="00247103"/>
    <w:rsid w:val="00247D46"/>
    <w:rsid w:val="00247ECD"/>
    <w:rsid w:val="00250067"/>
    <w:rsid w:val="002516DE"/>
    <w:rsid w:val="00251F81"/>
    <w:rsid w:val="00252BE0"/>
    <w:rsid w:val="00253588"/>
    <w:rsid w:val="002546F4"/>
    <w:rsid w:val="002551D0"/>
    <w:rsid w:val="00255374"/>
    <w:rsid w:val="00256AEB"/>
    <w:rsid w:val="00257BF4"/>
    <w:rsid w:val="00260003"/>
    <w:rsid w:val="0026035D"/>
    <w:rsid w:val="002606D6"/>
    <w:rsid w:val="00261C98"/>
    <w:rsid w:val="00261F15"/>
    <w:rsid w:val="0026248E"/>
    <w:rsid w:val="00262914"/>
    <w:rsid w:val="00264132"/>
    <w:rsid w:val="002647BF"/>
    <w:rsid w:val="002647D5"/>
    <w:rsid w:val="00265032"/>
    <w:rsid w:val="002650F2"/>
    <w:rsid w:val="002651FB"/>
    <w:rsid w:val="0026538C"/>
    <w:rsid w:val="002653FC"/>
    <w:rsid w:val="00265781"/>
    <w:rsid w:val="00266B13"/>
    <w:rsid w:val="00266CBB"/>
    <w:rsid w:val="00270728"/>
    <w:rsid w:val="00270D42"/>
    <w:rsid w:val="0027195D"/>
    <w:rsid w:val="00272B03"/>
    <w:rsid w:val="002733E2"/>
    <w:rsid w:val="002750B1"/>
    <w:rsid w:val="00276A35"/>
    <w:rsid w:val="00277835"/>
    <w:rsid w:val="00280AB1"/>
    <w:rsid w:val="00284BAE"/>
    <w:rsid w:val="00285301"/>
    <w:rsid w:val="002859AF"/>
    <w:rsid w:val="00286AE7"/>
    <w:rsid w:val="00287243"/>
    <w:rsid w:val="00290647"/>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59F0"/>
    <w:rsid w:val="002A5F52"/>
    <w:rsid w:val="002A6432"/>
    <w:rsid w:val="002A6F25"/>
    <w:rsid w:val="002A6FD3"/>
    <w:rsid w:val="002B0A7D"/>
    <w:rsid w:val="002B1A69"/>
    <w:rsid w:val="002B2723"/>
    <w:rsid w:val="002B303A"/>
    <w:rsid w:val="002B3EDA"/>
    <w:rsid w:val="002B538E"/>
    <w:rsid w:val="002B5DCA"/>
    <w:rsid w:val="002B6508"/>
    <w:rsid w:val="002B6BDC"/>
    <w:rsid w:val="002B75B0"/>
    <w:rsid w:val="002B7EAF"/>
    <w:rsid w:val="002C099C"/>
    <w:rsid w:val="002C0B74"/>
    <w:rsid w:val="002C0C8B"/>
    <w:rsid w:val="002C0CBB"/>
    <w:rsid w:val="002C1201"/>
    <w:rsid w:val="002C1460"/>
    <w:rsid w:val="002C20F2"/>
    <w:rsid w:val="002C38B2"/>
    <w:rsid w:val="002C3F9C"/>
    <w:rsid w:val="002C5AFA"/>
    <w:rsid w:val="002C7B27"/>
    <w:rsid w:val="002D0439"/>
    <w:rsid w:val="002D11B7"/>
    <w:rsid w:val="002D3BBC"/>
    <w:rsid w:val="002D438A"/>
    <w:rsid w:val="002D5738"/>
    <w:rsid w:val="002D5E53"/>
    <w:rsid w:val="002E0319"/>
    <w:rsid w:val="002E0902"/>
    <w:rsid w:val="002E179B"/>
    <w:rsid w:val="002E1C9E"/>
    <w:rsid w:val="002E257B"/>
    <w:rsid w:val="002E3C65"/>
    <w:rsid w:val="002E3F5B"/>
    <w:rsid w:val="002E4362"/>
    <w:rsid w:val="002E63D9"/>
    <w:rsid w:val="002E640E"/>
    <w:rsid w:val="002F080D"/>
    <w:rsid w:val="002F0C28"/>
    <w:rsid w:val="002F3CDE"/>
    <w:rsid w:val="002F48B3"/>
    <w:rsid w:val="002F576D"/>
    <w:rsid w:val="002F5DD6"/>
    <w:rsid w:val="002F5FEA"/>
    <w:rsid w:val="002F63E7"/>
    <w:rsid w:val="002F7BE3"/>
    <w:rsid w:val="002F7E6A"/>
    <w:rsid w:val="00300165"/>
    <w:rsid w:val="003010CF"/>
    <w:rsid w:val="00303440"/>
    <w:rsid w:val="00304D9B"/>
    <w:rsid w:val="00305FF9"/>
    <w:rsid w:val="00306E6B"/>
    <w:rsid w:val="003100C8"/>
    <w:rsid w:val="00311161"/>
    <w:rsid w:val="0031168A"/>
    <w:rsid w:val="0031214E"/>
    <w:rsid w:val="00312400"/>
    <w:rsid w:val="00312739"/>
    <w:rsid w:val="00312D10"/>
    <w:rsid w:val="0031338A"/>
    <w:rsid w:val="00316301"/>
    <w:rsid w:val="003178DA"/>
    <w:rsid w:val="00317C74"/>
    <w:rsid w:val="00317DB8"/>
    <w:rsid w:val="00320618"/>
    <w:rsid w:val="0032100B"/>
    <w:rsid w:val="00321BD7"/>
    <w:rsid w:val="0032260F"/>
    <w:rsid w:val="003228DA"/>
    <w:rsid w:val="00323D6B"/>
    <w:rsid w:val="00326957"/>
    <w:rsid w:val="00326AE2"/>
    <w:rsid w:val="00331426"/>
    <w:rsid w:val="0033171D"/>
    <w:rsid w:val="00331FC3"/>
    <w:rsid w:val="003333AF"/>
    <w:rsid w:val="003336B3"/>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9A1"/>
    <w:rsid w:val="00352480"/>
    <w:rsid w:val="0035284F"/>
    <w:rsid w:val="003530D2"/>
    <w:rsid w:val="0035331A"/>
    <w:rsid w:val="003534E1"/>
    <w:rsid w:val="003548D8"/>
    <w:rsid w:val="003554CA"/>
    <w:rsid w:val="00360232"/>
    <w:rsid w:val="003602E0"/>
    <w:rsid w:val="00360D01"/>
    <w:rsid w:val="00362569"/>
    <w:rsid w:val="003636CD"/>
    <w:rsid w:val="0036487C"/>
    <w:rsid w:val="00365411"/>
    <w:rsid w:val="00365FA2"/>
    <w:rsid w:val="00366C69"/>
    <w:rsid w:val="00367441"/>
    <w:rsid w:val="00367B1D"/>
    <w:rsid w:val="00367F43"/>
    <w:rsid w:val="00370E4F"/>
    <w:rsid w:val="00371215"/>
    <w:rsid w:val="00372F0D"/>
    <w:rsid w:val="00373151"/>
    <w:rsid w:val="00373CE9"/>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40CE"/>
    <w:rsid w:val="00397C1D"/>
    <w:rsid w:val="003A026C"/>
    <w:rsid w:val="003A180F"/>
    <w:rsid w:val="003A18DD"/>
    <w:rsid w:val="003A20C8"/>
    <w:rsid w:val="003A2C29"/>
    <w:rsid w:val="003A2EC3"/>
    <w:rsid w:val="003A36F2"/>
    <w:rsid w:val="003A3D39"/>
    <w:rsid w:val="003A3EC7"/>
    <w:rsid w:val="003A40B4"/>
    <w:rsid w:val="003A7834"/>
    <w:rsid w:val="003B09ED"/>
    <w:rsid w:val="003B0B5B"/>
    <w:rsid w:val="003B0E79"/>
    <w:rsid w:val="003B19A2"/>
    <w:rsid w:val="003B19BD"/>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3C72"/>
    <w:rsid w:val="003C5B53"/>
    <w:rsid w:val="003C5E6B"/>
    <w:rsid w:val="003C77C5"/>
    <w:rsid w:val="003C7AD7"/>
    <w:rsid w:val="003D0FC3"/>
    <w:rsid w:val="003D2C1D"/>
    <w:rsid w:val="003D2C34"/>
    <w:rsid w:val="003D3A43"/>
    <w:rsid w:val="003D3DDD"/>
    <w:rsid w:val="003D41D1"/>
    <w:rsid w:val="003D5577"/>
    <w:rsid w:val="003D5AA3"/>
    <w:rsid w:val="003D5CBF"/>
    <w:rsid w:val="003D66D2"/>
    <w:rsid w:val="003D6D1E"/>
    <w:rsid w:val="003D7882"/>
    <w:rsid w:val="003E07AE"/>
    <w:rsid w:val="003E14FC"/>
    <w:rsid w:val="003E2976"/>
    <w:rsid w:val="003E4858"/>
    <w:rsid w:val="003E6316"/>
    <w:rsid w:val="003E6884"/>
    <w:rsid w:val="003E6AC5"/>
    <w:rsid w:val="003F0096"/>
    <w:rsid w:val="003F0850"/>
    <w:rsid w:val="003F0D12"/>
    <w:rsid w:val="003F160C"/>
    <w:rsid w:val="003F31F9"/>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07834"/>
    <w:rsid w:val="00412461"/>
    <w:rsid w:val="00412546"/>
    <w:rsid w:val="00413053"/>
    <w:rsid w:val="0041319C"/>
    <w:rsid w:val="004137B6"/>
    <w:rsid w:val="00413A54"/>
    <w:rsid w:val="00413C10"/>
    <w:rsid w:val="00413CD9"/>
    <w:rsid w:val="00413F9A"/>
    <w:rsid w:val="004140CA"/>
    <w:rsid w:val="00414C65"/>
    <w:rsid w:val="00414EEA"/>
    <w:rsid w:val="00415D76"/>
    <w:rsid w:val="00416665"/>
    <w:rsid w:val="00416A67"/>
    <w:rsid w:val="00416ACB"/>
    <w:rsid w:val="0041773B"/>
    <w:rsid w:val="004200EF"/>
    <w:rsid w:val="00421DCF"/>
    <w:rsid w:val="00422341"/>
    <w:rsid w:val="00423641"/>
    <w:rsid w:val="00426266"/>
    <w:rsid w:val="00430476"/>
    <w:rsid w:val="00430A2D"/>
    <w:rsid w:val="00431505"/>
    <w:rsid w:val="00431AF0"/>
    <w:rsid w:val="0043213A"/>
    <w:rsid w:val="004330F4"/>
    <w:rsid w:val="00433590"/>
    <w:rsid w:val="0043393D"/>
    <w:rsid w:val="004344C7"/>
    <w:rsid w:val="00434D54"/>
    <w:rsid w:val="00435274"/>
    <w:rsid w:val="004352AD"/>
    <w:rsid w:val="0043545D"/>
    <w:rsid w:val="00435FE2"/>
    <w:rsid w:val="00436E2F"/>
    <w:rsid w:val="00436EAB"/>
    <w:rsid w:val="004406D3"/>
    <w:rsid w:val="004461D9"/>
    <w:rsid w:val="00446AC6"/>
    <w:rsid w:val="0044759B"/>
    <w:rsid w:val="00447F54"/>
    <w:rsid w:val="00450B7E"/>
    <w:rsid w:val="0045136B"/>
    <w:rsid w:val="00451C7E"/>
    <w:rsid w:val="00453BB6"/>
    <w:rsid w:val="00453CAA"/>
    <w:rsid w:val="00455113"/>
    <w:rsid w:val="00456421"/>
    <w:rsid w:val="00456D92"/>
    <w:rsid w:val="00456DAB"/>
    <w:rsid w:val="00460CC3"/>
    <w:rsid w:val="00460E86"/>
    <w:rsid w:val="004646B4"/>
    <w:rsid w:val="00464A88"/>
    <w:rsid w:val="004651A0"/>
    <w:rsid w:val="00466532"/>
    <w:rsid w:val="00467488"/>
    <w:rsid w:val="0047083E"/>
    <w:rsid w:val="00470EB5"/>
    <w:rsid w:val="0047286B"/>
    <w:rsid w:val="00472E27"/>
    <w:rsid w:val="004730A6"/>
    <w:rsid w:val="00474220"/>
    <w:rsid w:val="004752D3"/>
    <w:rsid w:val="004754E1"/>
    <w:rsid w:val="00475CE0"/>
    <w:rsid w:val="00476827"/>
    <w:rsid w:val="00476BD4"/>
    <w:rsid w:val="00477C35"/>
    <w:rsid w:val="00480988"/>
    <w:rsid w:val="00480E05"/>
    <w:rsid w:val="00482BBE"/>
    <w:rsid w:val="00483A12"/>
    <w:rsid w:val="00484122"/>
    <w:rsid w:val="00484A77"/>
    <w:rsid w:val="0048540F"/>
    <w:rsid w:val="00485970"/>
    <w:rsid w:val="00485C0D"/>
    <w:rsid w:val="00486575"/>
    <w:rsid w:val="004866D0"/>
    <w:rsid w:val="00486936"/>
    <w:rsid w:val="0048715D"/>
    <w:rsid w:val="00491149"/>
    <w:rsid w:val="00493558"/>
    <w:rsid w:val="00494242"/>
    <w:rsid w:val="00494E8E"/>
    <w:rsid w:val="004955BC"/>
    <w:rsid w:val="00495D63"/>
    <w:rsid w:val="0049648F"/>
    <w:rsid w:val="00496606"/>
    <w:rsid w:val="00496F05"/>
    <w:rsid w:val="00497370"/>
    <w:rsid w:val="00497B0B"/>
    <w:rsid w:val="004A07E2"/>
    <w:rsid w:val="004A0F39"/>
    <w:rsid w:val="004A251F"/>
    <w:rsid w:val="004A3BF1"/>
    <w:rsid w:val="004A3E42"/>
    <w:rsid w:val="004A4715"/>
    <w:rsid w:val="004A5046"/>
    <w:rsid w:val="004A565E"/>
    <w:rsid w:val="004A5DF3"/>
    <w:rsid w:val="004A6134"/>
    <w:rsid w:val="004A7092"/>
    <w:rsid w:val="004B000B"/>
    <w:rsid w:val="004B3AF8"/>
    <w:rsid w:val="004B49E6"/>
    <w:rsid w:val="004B4D69"/>
    <w:rsid w:val="004C01A8"/>
    <w:rsid w:val="004C0913"/>
    <w:rsid w:val="004C1840"/>
    <w:rsid w:val="004C24C9"/>
    <w:rsid w:val="004C31B6"/>
    <w:rsid w:val="004C5319"/>
    <w:rsid w:val="004C621F"/>
    <w:rsid w:val="004C7948"/>
    <w:rsid w:val="004C7BB8"/>
    <w:rsid w:val="004C7C60"/>
    <w:rsid w:val="004D0DFE"/>
    <w:rsid w:val="004D1D91"/>
    <w:rsid w:val="004D22C3"/>
    <w:rsid w:val="004D6F4D"/>
    <w:rsid w:val="004D6F95"/>
    <w:rsid w:val="004D72FE"/>
    <w:rsid w:val="004D7E91"/>
    <w:rsid w:val="004E003A"/>
    <w:rsid w:val="004E041F"/>
    <w:rsid w:val="004E0768"/>
    <w:rsid w:val="004E1A31"/>
    <w:rsid w:val="004E2740"/>
    <w:rsid w:val="004E2DE0"/>
    <w:rsid w:val="004E4060"/>
    <w:rsid w:val="004E409A"/>
    <w:rsid w:val="004E6798"/>
    <w:rsid w:val="004E6AA1"/>
    <w:rsid w:val="004E70A0"/>
    <w:rsid w:val="004F0FB9"/>
    <w:rsid w:val="004F2820"/>
    <w:rsid w:val="004F2F7E"/>
    <w:rsid w:val="004F32B5"/>
    <w:rsid w:val="004F407E"/>
    <w:rsid w:val="004F5479"/>
    <w:rsid w:val="004F7528"/>
    <w:rsid w:val="004F7BCA"/>
    <w:rsid w:val="004F7D89"/>
    <w:rsid w:val="004F7FF9"/>
    <w:rsid w:val="00501981"/>
    <w:rsid w:val="00501A85"/>
    <w:rsid w:val="00501BB3"/>
    <w:rsid w:val="005021DD"/>
    <w:rsid w:val="005026CA"/>
    <w:rsid w:val="00502B72"/>
    <w:rsid w:val="00502FEE"/>
    <w:rsid w:val="00503AF4"/>
    <w:rsid w:val="005040C9"/>
    <w:rsid w:val="00504BC1"/>
    <w:rsid w:val="00505134"/>
    <w:rsid w:val="00505C04"/>
    <w:rsid w:val="00510F46"/>
    <w:rsid w:val="00511F15"/>
    <w:rsid w:val="0051318C"/>
    <w:rsid w:val="005142CD"/>
    <w:rsid w:val="005143C9"/>
    <w:rsid w:val="005157A9"/>
    <w:rsid w:val="005173A7"/>
    <w:rsid w:val="005177E1"/>
    <w:rsid w:val="00520C0A"/>
    <w:rsid w:val="005218B6"/>
    <w:rsid w:val="00522589"/>
    <w:rsid w:val="00524545"/>
    <w:rsid w:val="00525594"/>
    <w:rsid w:val="005255BF"/>
    <w:rsid w:val="005257DE"/>
    <w:rsid w:val="00527200"/>
    <w:rsid w:val="00530157"/>
    <w:rsid w:val="00531EBE"/>
    <w:rsid w:val="00532039"/>
    <w:rsid w:val="00532F8B"/>
    <w:rsid w:val="00533737"/>
    <w:rsid w:val="00535B79"/>
    <w:rsid w:val="00535D7C"/>
    <w:rsid w:val="00536091"/>
    <w:rsid w:val="00536579"/>
    <w:rsid w:val="00536C1E"/>
    <w:rsid w:val="00542B80"/>
    <w:rsid w:val="0054343A"/>
    <w:rsid w:val="00543974"/>
    <w:rsid w:val="00543EBF"/>
    <w:rsid w:val="00544ABA"/>
    <w:rsid w:val="0054593A"/>
    <w:rsid w:val="005467FB"/>
    <w:rsid w:val="00546AE9"/>
    <w:rsid w:val="00547989"/>
    <w:rsid w:val="0055097B"/>
    <w:rsid w:val="00551320"/>
    <w:rsid w:val="005518A4"/>
    <w:rsid w:val="00552768"/>
    <w:rsid w:val="00552935"/>
    <w:rsid w:val="00553127"/>
    <w:rsid w:val="005537D5"/>
    <w:rsid w:val="00554BE7"/>
    <w:rsid w:val="00556D68"/>
    <w:rsid w:val="00557173"/>
    <w:rsid w:val="0055747D"/>
    <w:rsid w:val="005576A1"/>
    <w:rsid w:val="00557A64"/>
    <w:rsid w:val="005605C0"/>
    <w:rsid w:val="00560D23"/>
    <w:rsid w:val="005615D8"/>
    <w:rsid w:val="005626D6"/>
    <w:rsid w:val="005638D4"/>
    <w:rsid w:val="005656ED"/>
    <w:rsid w:val="00566544"/>
    <w:rsid w:val="00566608"/>
    <w:rsid w:val="00566C83"/>
    <w:rsid w:val="00567CF5"/>
    <w:rsid w:val="005700FE"/>
    <w:rsid w:val="00570E24"/>
    <w:rsid w:val="00572760"/>
    <w:rsid w:val="005743DE"/>
    <w:rsid w:val="00574F3F"/>
    <w:rsid w:val="00575410"/>
    <w:rsid w:val="0057562C"/>
    <w:rsid w:val="005759F6"/>
    <w:rsid w:val="00575E3E"/>
    <w:rsid w:val="005765F5"/>
    <w:rsid w:val="00576D6C"/>
    <w:rsid w:val="00577A2E"/>
    <w:rsid w:val="00580060"/>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97C9A"/>
    <w:rsid w:val="005A054D"/>
    <w:rsid w:val="005A0A46"/>
    <w:rsid w:val="005A10B9"/>
    <w:rsid w:val="005A11EA"/>
    <w:rsid w:val="005A269F"/>
    <w:rsid w:val="005A289B"/>
    <w:rsid w:val="005A305E"/>
    <w:rsid w:val="005A30BB"/>
    <w:rsid w:val="005A3887"/>
    <w:rsid w:val="005B0542"/>
    <w:rsid w:val="005B2217"/>
    <w:rsid w:val="005B2225"/>
    <w:rsid w:val="005B2799"/>
    <w:rsid w:val="005B2B77"/>
    <w:rsid w:val="005B3211"/>
    <w:rsid w:val="005B3D4A"/>
    <w:rsid w:val="005B4D87"/>
    <w:rsid w:val="005B4EAA"/>
    <w:rsid w:val="005B773C"/>
    <w:rsid w:val="005B7DD1"/>
    <w:rsid w:val="005C00A0"/>
    <w:rsid w:val="005C014F"/>
    <w:rsid w:val="005C28FA"/>
    <w:rsid w:val="005C40F4"/>
    <w:rsid w:val="005C43BE"/>
    <w:rsid w:val="005C44F3"/>
    <w:rsid w:val="005C5FCF"/>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234A"/>
    <w:rsid w:val="005E35CC"/>
    <w:rsid w:val="005E371E"/>
    <w:rsid w:val="005E53F9"/>
    <w:rsid w:val="005E775D"/>
    <w:rsid w:val="005F0A43"/>
    <w:rsid w:val="005F27BF"/>
    <w:rsid w:val="005F2A9B"/>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27D"/>
    <w:rsid w:val="00604DC7"/>
    <w:rsid w:val="00604E47"/>
    <w:rsid w:val="00605441"/>
    <w:rsid w:val="00606970"/>
    <w:rsid w:val="00606A20"/>
    <w:rsid w:val="006072C6"/>
    <w:rsid w:val="00607A2E"/>
    <w:rsid w:val="00611121"/>
    <w:rsid w:val="006130F7"/>
    <w:rsid w:val="00613AF8"/>
    <w:rsid w:val="00613D8E"/>
    <w:rsid w:val="006142E0"/>
    <w:rsid w:val="00616112"/>
    <w:rsid w:val="00616C53"/>
    <w:rsid w:val="006205CA"/>
    <w:rsid w:val="00621F53"/>
    <w:rsid w:val="00622E2A"/>
    <w:rsid w:val="00623089"/>
    <w:rsid w:val="0062308E"/>
    <w:rsid w:val="006234C4"/>
    <w:rsid w:val="00624251"/>
    <w:rsid w:val="006244C9"/>
    <w:rsid w:val="006245F6"/>
    <w:rsid w:val="0062475D"/>
    <w:rsid w:val="0062495F"/>
    <w:rsid w:val="0062660B"/>
    <w:rsid w:val="00626AD1"/>
    <w:rsid w:val="00626D5C"/>
    <w:rsid w:val="006304BC"/>
    <w:rsid w:val="00630DCE"/>
    <w:rsid w:val="0063120A"/>
    <w:rsid w:val="0063150B"/>
    <w:rsid w:val="00631585"/>
    <w:rsid w:val="006323CE"/>
    <w:rsid w:val="00634ACF"/>
    <w:rsid w:val="00635035"/>
    <w:rsid w:val="0063580D"/>
    <w:rsid w:val="00635CAE"/>
    <w:rsid w:val="00637240"/>
    <w:rsid w:val="00643660"/>
    <w:rsid w:val="00644D3C"/>
    <w:rsid w:val="00646BED"/>
    <w:rsid w:val="00650139"/>
    <w:rsid w:val="00650F16"/>
    <w:rsid w:val="00652756"/>
    <w:rsid w:val="00652AD8"/>
    <w:rsid w:val="00652B79"/>
    <w:rsid w:val="00652C87"/>
    <w:rsid w:val="006533C3"/>
    <w:rsid w:val="00654068"/>
    <w:rsid w:val="00654B38"/>
    <w:rsid w:val="00654B83"/>
    <w:rsid w:val="00655061"/>
    <w:rsid w:val="0065510C"/>
    <w:rsid w:val="00655B63"/>
    <w:rsid w:val="006571F6"/>
    <w:rsid w:val="0066148D"/>
    <w:rsid w:val="00661895"/>
    <w:rsid w:val="006618CC"/>
    <w:rsid w:val="00662111"/>
    <w:rsid w:val="00662118"/>
    <w:rsid w:val="006638AD"/>
    <w:rsid w:val="0066588D"/>
    <w:rsid w:val="00666C4C"/>
    <w:rsid w:val="0066732C"/>
    <w:rsid w:val="006679F5"/>
    <w:rsid w:val="00667B77"/>
    <w:rsid w:val="006716DA"/>
    <w:rsid w:val="006728ED"/>
    <w:rsid w:val="006732B1"/>
    <w:rsid w:val="00674329"/>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90A49"/>
    <w:rsid w:val="00690BB6"/>
    <w:rsid w:val="00691B30"/>
    <w:rsid w:val="00691B3A"/>
    <w:rsid w:val="006933E6"/>
    <w:rsid w:val="00693E1F"/>
    <w:rsid w:val="00693ECB"/>
    <w:rsid w:val="00694797"/>
    <w:rsid w:val="00695887"/>
    <w:rsid w:val="0069613B"/>
    <w:rsid w:val="00697733"/>
    <w:rsid w:val="006A254E"/>
    <w:rsid w:val="006A2C30"/>
    <w:rsid w:val="006A301C"/>
    <w:rsid w:val="006A3E2B"/>
    <w:rsid w:val="006A6E17"/>
    <w:rsid w:val="006B120D"/>
    <w:rsid w:val="006B17E7"/>
    <w:rsid w:val="006B19E8"/>
    <w:rsid w:val="006B1A8A"/>
    <w:rsid w:val="006B1FD5"/>
    <w:rsid w:val="006B512B"/>
    <w:rsid w:val="006B555A"/>
    <w:rsid w:val="006B600A"/>
    <w:rsid w:val="006B6416"/>
    <w:rsid w:val="006B6635"/>
    <w:rsid w:val="006B7D22"/>
    <w:rsid w:val="006B7D2C"/>
    <w:rsid w:val="006C089D"/>
    <w:rsid w:val="006C1019"/>
    <w:rsid w:val="006C2BB5"/>
    <w:rsid w:val="006C2BEE"/>
    <w:rsid w:val="006C2F35"/>
    <w:rsid w:val="006C3AD8"/>
    <w:rsid w:val="006C4516"/>
    <w:rsid w:val="006C455E"/>
    <w:rsid w:val="006C5958"/>
    <w:rsid w:val="006C5B4F"/>
    <w:rsid w:val="006C643C"/>
    <w:rsid w:val="006C6BF8"/>
    <w:rsid w:val="006C6E3A"/>
    <w:rsid w:val="006C6FD7"/>
    <w:rsid w:val="006D00DB"/>
    <w:rsid w:val="006D0361"/>
    <w:rsid w:val="006D06AB"/>
    <w:rsid w:val="006D16B0"/>
    <w:rsid w:val="006D2182"/>
    <w:rsid w:val="006D2444"/>
    <w:rsid w:val="006D254B"/>
    <w:rsid w:val="006D289B"/>
    <w:rsid w:val="006D3BE1"/>
    <w:rsid w:val="006D48FC"/>
    <w:rsid w:val="006D55D1"/>
    <w:rsid w:val="006D62BC"/>
    <w:rsid w:val="006D6450"/>
    <w:rsid w:val="006D6939"/>
    <w:rsid w:val="006D7EB0"/>
    <w:rsid w:val="006E0138"/>
    <w:rsid w:val="006E0BB0"/>
    <w:rsid w:val="006E12C3"/>
    <w:rsid w:val="006E2529"/>
    <w:rsid w:val="006E45F3"/>
    <w:rsid w:val="006E4A2F"/>
    <w:rsid w:val="006E4ED4"/>
    <w:rsid w:val="006E530E"/>
    <w:rsid w:val="006E56F2"/>
    <w:rsid w:val="006E5E19"/>
    <w:rsid w:val="006E61C3"/>
    <w:rsid w:val="006E799D"/>
    <w:rsid w:val="006F0593"/>
    <w:rsid w:val="006F1064"/>
    <w:rsid w:val="006F175B"/>
    <w:rsid w:val="006F1EB7"/>
    <w:rsid w:val="006F52E5"/>
    <w:rsid w:val="006F6066"/>
    <w:rsid w:val="006F6850"/>
    <w:rsid w:val="006F707E"/>
    <w:rsid w:val="007001DC"/>
    <w:rsid w:val="007018AB"/>
    <w:rsid w:val="007025CB"/>
    <w:rsid w:val="007034AA"/>
    <w:rsid w:val="00703C9D"/>
    <w:rsid w:val="0070490C"/>
    <w:rsid w:val="007052B8"/>
    <w:rsid w:val="00705C38"/>
    <w:rsid w:val="00706465"/>
    <w:rsid w:val="0070695A"/>
    <w:rsid w:val="0070782D"/>
    <w:rsid w:val="007109C2"/>
    <w:rsid w:val="00711340"/>
    <w:rsid w:val="00712C42"/>
    <w:rsid w:val="00713DE4"/>
    <w:rsid w:val="0071499B"/>
    <w:rsid w:val="00714C47"/>
    <w:rsid w:val="00715DFF"/>
    <w:rsid w:val="00716462"/>
    <w:rsid w:val="007204D7"/>
    <w:rsid w:val="00721084"/>
    <w:rsid w:val="00721262"/>
    <w:rsid w:val="00721D9B"/>
    <w:rsid w:val="00722121"/>
    <w:rsid w:val="007224B9"/>
    <w:rsid w:val="00722DCF"/>
    <w:rsid w:val="00722F94"/>
    <w:rsid w:val="0072321B"/>
    <w:rsid w:val="00723AA7"/>
    <w:rsid w:val="0072432E"/>
    <w:rsid w:val="00725360"/>
    <w:rsid w:val="00726036"/>
    <w:rsid w:val="00726279"/>
    <w:rsid w:val="0072690E"/>
    <w:rsid w:val="00726A9B"/>
    <w:rsid w:val="00727530"/>
    <w:rsid w:val="00730F96"/>
    <w:rsid w:val="00731E7C"/>
    <w:rsid w:val="007329EF"/>
    <w:rsid w:val="0073327A"/>
    <w:rsid w:val="00734EBE"/>
    <w:rsid w:val="00736DD8"/>
    <w:rsid w:val="0074076A"/>
    <w:rsid w:val="00741AF4"/>
    <w:rsid w:val="00741DCC"/>
    <w:rsid w:val="0074203A"/>
    <w:rsid w:val="00742488"/>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2A8"/>
    <w:rsid w:val="00761FDA"/>
    <w:rsid w:val="007621FF"/>
    <w:rsid w:val="007634E3"/>
    <w:rsid w:val="00764194"/>
    <w:rsid w:val="00764EC4"/>
    <w:rsid w:val="00765161"/>
    <w:rsid w:val="00765ED3"/>
    <w:rsid w:val="0076681D"/>
    <w:rsid w:val="00766A65"/>
    <w:rsid w:val="007671F5"/>
    <w:rsid w:val="007676B8"/>
    <w:rsid w:val="0077175C"/>
    <w:rsid w:val="00771870"/>
    <w:rsid w:val="00771BF9"/>
    <w:rsid w:val="007723C8"/>
    <w:rsid w:val="00772F8A"/>
    <w:rsid w:val="00772F9B"/>
    <w:rsid w:val="007739C6"/>
    <w:rsid w:val="00774889"/>
    <w:rsid w:val="00774FF5"/>
    <w:rsid w:val="007750B3"/>
    <w:rsid w:val="00775F76"/>
    <w:rsid w:val="00776AEA"/>
    <w:rsid w:val="00777BA0"/>
    <w:rsid w:val="007803BD"/>
    <w:rsid w:val="007811DC"/>
    <w:rsid w:val="00781D7F"/>
    <w:rsid w:val="007820FA"/>
    <w:rsid w:val="0078285F"/>
    <w:rsid w:val="00783207"/>
    <w:rsid w:val="00783E1D"/>
    <w:rsid w:val="0078483B"/>
    <w:rsid w:val="00784EED"/>
    <w:rsid w:val="00785900"/>
    <w:rsid w:val="00786958"/>
    <w:rsid w:val="00786E71"/>
    <w:rsid w:val="0079162F"/>
    <w:rsid w:val="00792E93"/>
    <w:rsid w:val="00793FC4"/>
    <w:rsid w:val="00794924"/>
    <w:rsid w:val="00797024"/>
    <w:rsid w:val="007977B9"/>
    <w:rsid w:val="007A0BC2"/>
    <w:rsid w:val="007A1F44"/>
    <w:rsid w:val="007A23FF"/>
    <w:rsid w:val="007A295B"/>
    <w:rsid w:val="007A2BB1"/>
    <w:rsid w:val="007A3424"/>
    <w:rsid w:val="007A35EF"/>
    <w:rsid w:val="007A43A2"/>
    <w:rsid w:val="007A4D04"/>
    <w:rsid w:val="007A7A96"/>
    <w:rsid w:val="007B03AF"/>
    <w:rsid w:val="007B1543"/>
    <w:rsid w:val="007B1AC0"/>
    <w:rsid w:val="007B270A"/>
    <w:rsid w:val="007B2D3B"/>
    <w:rsid w:val="007B4B71"/>
    <w:rsid w:val="007B52CD"/>
    <w:rsid w:val="007B7DC1"/>
    <w:rsid w:val="007B7EDB"/>
    <w:rsid w:val="007C19AD"/>
    <w:rsid w:val="007C3598"/>
    <w:rsid w:val="007C3FA8"/>
    <w:rsid w:val="007C68DA"/>
    <w:rsid w:val="007D229A"/>
    <w:rsid w:val="007D2F44"/>
    <w:rsid w:val="007D2F4D"/>
    <w:rsid w:val="007D4178"/>
    <w:rsid w:val="007D4D33"/>
    <w:rsid w:val="007D7175"/>
    <w:rsid w:val="007E1369"/>
    <w:rsid w:val="007E1A1B"/>
    <w:rsid w:val="007E1A88"/>
    <w:rsid w:val="007E4C88"/>
    <w:rsid w:val="007E585E"/>
    <w:rsid w:val="007E7DDF"/>
    <w:rsid w:val="007F11C8"/>
    <w:rsid w:val="007F1CFB"/>
    <w:rsid w:val="007F220B"/>
    <w:rsid w:val="007F27DD"/>
    <w:rsid w:val="007F54BD"/>
    <w:rsid w:val="007F6880"/>
    <w:rsid w:val="007F76B4"/>
    <w:rsid w:val="008001B4"/>
    <w:rsid w:val="00800769"/>
    <w:rsid w:val="00800ED2"/>
    <w:rsid w:val="00801FDA"/>
    <w:rsid w:val="00802E74"/>
    <w:rsid w:val="00804B92"/>
    <w:rsid w:val="00804E21"/>
    <w:rsid w:val="00805092"/>
    <w:rsid w:val="00806AAF"/>
    <w:rsid w:val="008070AC"/>
    <w:rsid w:val="008101FD"/>
    <w:rsid w:val="00810D8D"/>
    <w:rsid w:val="00811835"/>
    <w:rsid w:val="0081581D"/>
    <w:rsid w:val="008172BE"/>
    <w:rsid w:val="008175C2"/>
    <w:rsid w:val="00817B71"/>
    <w:rsid w:val="00820244"/>
    <w:rsid w:val="008221B3"/>
    <w:rsid w:val="0082248E"/>
    <w:rsid w:val="00824FDF"/>
    <w:rsid w:val="00825125"/>
    <w:rsid w:val="008257CC"/>
    <w:rsid w:val="008261EB"/>
    <w:rsid w:val="008274BF"/>
    <w:rsid w:val="00830DC3"/>
    <w:rsid w:val="00831555"/>
    <w:rsid w:val="00831F52"/>
    <w:rsid w:val="00832154"/>
    <w:rsid w:val="00832F5C"/>
    <w:rsid w:val="00835855"/>
    <w:rsid w:val="008359E0"/>
    <w:rsid w:val="008376F6"/>
    <w:rsid w:val="00837D5B"/>
    <w:rsid w:val="00840607"/>
    <w:rsid w:val="00841CD2"/>
    <w:rsid w:val="00842919"/>
    <w:rsid w:val="00842B77"/>
    <w:rsid w:val="0084309F"/>
    <w:rsid w:val="00845C12"/>
    <w:rsid w:val="008469D9"/>
    <w:rsid w:val="00846DC0"/>
    <w:rsid w:val="008474A7"/>
    <w:rsid w:val="008506B6"/>
    <w:rsid w:val="00850AE0"/>
    <w:rsid w:val="00851467"/>
    <w:rsid w:val="00851982"/>
    <w:rsid w:val="008524D2"/>
    <w:rsid w:val="00852C9D"/>
    <w:rsid w:val="00852E19"/>
    <w:rsid w:val="00856833"/>
    <w:rsid w:val="00856840"/>
    <w:rsid w:val="00860160"/>
    <w:rsid w:val="0086087C"/>
    <w:rsid w:val="00860D8E"/>
    <w:rsid w:val="0086275E"/>
    <w:rsid w:val="00864440"/>
    <w:rsid w:val="00864D76"/>
    <w:rsid w:val="008650FC"/>
    <w:rsid w:val="00866EB3"/>
    <w:rsid w:val="0086701A"/>
    <w:rsid w:val="00867BD2"/>
    <w:rsid w:val="00867FA6"/>
    <w:rsid w:val="00870B2A"/>
    <w:rsid w:val="008712FD"/>
    <w:rsid w:val="008716A1"/>
    <w:rsid w:val="008729F4"/>
    <w:rsid w:val="00872D3F"/>
    <w:rsid w:val="008733E4"/>
    <w:rsid w:val="00873F15"/>
    <w:rsid w:val="00874096"/>
    <w:rsid w:val="008756A4"/>
    <w:rsid w:val="00875F73"/>
    <w:rsid w:val="00880F30"/>
    <w:rsid w:val="008833E8"/>
    <w:rsid w:val="00887B48"/>
    <w:rsid w:val="0089176E"/>
    <w:rsid w:val="008917E0"/>
    <w:rsid w:val="00892365"/>
    <w:rsid w:val="00892BE5"/>
    <w:rsid w:val="0089387C"/>
    <w:rsid w:val="0089444E"/>
    <w:rsid w:val="00894879"/>
    <w:rsid w:val="008949DF"/>
    <w:rsid w:val="008951DB"/>
    <w:rsid w:val="00896C81"/>
    <w:rsid w:val="00896D83"/>
    <w:rsid w:val="008A0AB2"/>
    <w:rsid w:val="008A0CFC"/>
    <w:rsid w:val="008A12FE"/>
    <w:rsid w:val="008A28B6"/>
    <w:rsid w:val="008A2BB1"/>
    <w:rsid w:val="008A2DC4"/>
    <w:rsid w:val="008A3466"/>
    <w:rsid w:val="008A389F"/>
    <w:rsid w:val="008A3D02"/>
    <w:rsid w:val="008A5940"/>
    <w:rsid w:val="008A73B2"/>
    <w:rsid w:val="008B043F"/>
    <w:rsid w:val="008B055E"/>
    <w:rsid w:val="008B079C"/>
    <w:rsid w:val="008B0808"/>
    <w:rsid w:val="008B0AEC"/>
    <w:rsid w:val="008B1E53"/>
    <w:rsid w:val="008B1E5B"/>
    <w:rsid w:val="008B389D"/>
    <w:rsid w:val="008B3C5C"/>
    <w:rsid w:val="008B47EA"/>
    <w:rsid w:val="008B5299"/>
    <w:rsid w:val="008B5A5F"/>
    <w:rsid w:val="008B5AB0"/>
    <w:rsid w:val="008B6054"/>
    <w:rsid w:val="008B7B08"/>
    <w:rsid w:val="008C13F0"/>
    <w:rsid w:val="008C1F26"/>
    <w:rsid w:val="008C2A3A"/>
    <w:rsid w:val="008C3E77"/>
    <w:rsid w:val="008C4C7E"/>
    <w:rsid w:val="008C5AF4"/>
    <w:rsid w:val="008C5C46"/>
    <w:rsid w:val="008C5F7B"/>
    <w:rsid w:val="008C6184"/>
    <w:rsid w:val="008C6610"/>
    <w:rsid w:val="008C785E"/>
    <w:rsid w:val="008D0AFB"/>
    <w:rsid w:val="008D1511"/>
    <w:rsid w:val="008D32DF"/>
    <w:rsid w:val="008D3438"/>
    <w:rsid w:val="008D35E9"/>
    <w:rsid w:val="008D3959"/>
    <w:rsid w:val="008D3966"/>
    <w:rsid w:val="008D4352"/>
    <w:rsid w:val="008D60BC"/>
    <w:rsid w:val="008D6D7B"/>
    <w:rsid w:val="008D7EB7"/>
    <w:rsid w:val="008E04E4"/>
    <w:rsid w:val="008E0A30"/>
    <w:rsid w:val="008E0EB8"/>
    <w:rsid w:val="008E10A6"/>
    <w:rsid w:val="008E1271"/>
    <w:rsid w:val="008E2251"/>
    <w:rsid w:val="008E24B3"/>
    <w:rsid w:val="008E24CA"/>
    <w:rsid w:val="008E2F6E"/>
    <w:rsid w:val="008E38AD"/>
    <w:rsid w:val="008E3EEC"/>
    <w:rsid w:val="008E50C5"/>
    <w:rsid w:val="008E5BF2"/>
    <w:rsid w:val="008E5C81"/>
    <w:rsid w:val="008F05E0"/>
    <w:rsid w:val="008F0A38"/>
    <w:rsid w:val="008F0F84"/>
    <w:rsid w:val="008F1014"/>
    <w:rsid w:val="008F11C9"/>
    <w:rsid w:val="008F23D8"/>
    <w:rsid w:val="008F2FD5"/>
    <w:rsid w:val="008F37E5"/>
    <w:rsid w:val="008F3C72"/>
    <w:rsid w:val="008F48C2"/>
    <w:rsid w:val="008F5840"/>
    <w:rsid w:val="008F5C61"/>
    <w:rsid w:val="008F5EEF"/>
    <w:rsid w:val="008F66FE"/>
    <w:rsid w:val="008F72CC"/>
    <w:rsid w:val="008F72CD"/>
    <w:rsid w:val="00900D27"/>
    <w:rsid w:val="00902AF4"/>
    <w:rsid w:val="00903802"/>
    <w:rsid w:val="00905CCA"/>
    <w:rsid w:val="0090696D"/>
    <w:rsid w:val="00906CD6"/>
    <w:rsid w:val="00906E4D"/>
    <w:rsid w:val="00906F31"/>
    <w:rsid w:val="009078B3"/>
    <w:rsid w:val="00907A77"/>
    <w:rsid w:val="00907E00"/>
    <w:rsid w:val="0091088D"/>
    <w:rsid w:val="00910A23"/>
    <w:rsid w:val="00910FC9"/>
    <w:rsid w:val="0091291A"/>
    <w:rsid w:val="00913612"/>
    <w:rsid w:val="0091366A"/>
    <w:rsid w:val="00913824"/>
    <w:rsid w:val="00915757"/>
    <w:rsid w:val="009159B3"/>
    <w:rsid w:val="00916181"/>
    <w:rsid w:val="00917A0D"/>
    <w:rsid w:val="009204C5"/>
    <w:rsid w:val="0092180D"/>
    <w:rsid w:val="009232C9"/>
    <w:rsid w:val="00923608"/>
    <w:rsid w:val="009238E5"/>
    <w:rsid w:val="00923F12"/>
    <w:rsid w:val="00924FF8"/>
    <w:rsid w:val="00925BA8"/>
    <w:rsid w:val="00926DA7"/>
    <w:rsid w:val="00927F8B"/>
    <w:rsid w:val="0093094D"/>
    <w:rsid w:val="0093125D"/>
    <w:rsid w:val="00931E57"/>
    <w:rsid w:val="009328C7"/>
    <w:rsid w:val="009336EC"/>
    <w:rsid w:val="00933F56"/>
    <w:rsid w:val="00934C13"/>
    <w:rsid w:val="00935228"/>
    <w:rsid w:val="009355A2"/>
    <w:rsid w:val="00935F9E"/>
    <w:rsid w:val="00936C8A"/>
    <w:rsid w:val="00936D98"/>
    <w:rsid w:val="00942C80"/>
    <w:rsid w:val="00943197"/>
    <w:rsid w:val="009435F2"/>
    <w:rsid w:val="009437AC"/>
    <w:rsid w:val="00945180"/>
    <w:rsid w:val="0094590C"/>
    <w:rsid w:val="00946355"/>
    <w:rsid w:val="009468B7"/>
    <w:rsid w:val="0094724E"/>
    <w:rsid w:val="00947973"/>
    <w:rsid w:val="00947BE6"/>
    <w:rsid w:val="0095048D"/>
    <w:rsid w:val="00951ADB"/>
    <w:rsid w:val="0095380C"/>
    <w:rsid w:val="00954353"/>
    <w:rsid w:val="00955C0A"/>
    <w:rsid w:val="00955C4F"/>
    <w:rsid w:val="009579AA"/>
    <w:rsid w:val="00962437"/>
    <w:rsid w:val="009657F1"/>
    <w:rsid w:val="0096625D"/>
    <w:rsid w:val="00970907"/>
    <w:rsid w:val="009709F8"/>
    <w:rsid w:val="00972929"/>
    <w:rsid w:val="00972F91"/>
    <w:rsid w:val="00973827"/>
    <w:rsid w:val="009742D3"/>
    <w:rsid w:val="00977BA7"/>
    <w:rsid w:val="00980269"/>
    <w:rsid w:val="00980517"/>
    <w:rsid w:val="0098194F"/>
    <w:rsid w:val="009826C8"/>
    <w:rsid w:val="009836E4"/>
    <w:rsid w:val="0098412F"/>
    <w:rsid w:val="00985D30"/>
    <w:rsid w:val="00985F28"/>
    <w:rsid w:val="00986149"/>
    <w:rsid w:val="00986176"/>
    <w:rsid w:val="00986E7F"/>
    <w:rsid w:val="00986ED9"/>
    <w:rsid w:val="00987536"/>
    <w:rsid w:val="00990BD5"/>
    <w:rsid w:val="0099196F"/>
    <w:rsid w:val="00992B98"/>
    <w:rsid w:val="0099359F"/>
    <w:rsid w:val="00994871"/>
    <w:rsid w:val="00994E08"/>
    <w:rsid w:val="009951F9"/>
    <w:rsid w:val="00995C95"/>
    <w:rsid w:val="00995E85"/>
    <w:rsid w:val="00996468"/>
    <w:rsid w:val="00996876"/>
    <w:rsid w:val="00996909"/>
    <w:rsid w:val="00996FFA"/>
    <w:rsid w:val="009972D1"/>
    <w:rsid w:val="009973F1"/>
    <w:rsid w:val="009973F3"/>
    <w:rsid w:val="009A010D"/>
    <w:rsid w:val="009A0C6F"/>
    <w:rsid w:val="009A14EF"/>
    <w:rsid w:val="009A2105"/>
    <w:rsid w:val="009A2DF9"/>
    <w:rsid w:val="009A3A86"/>
    <w:rsid w:val="009A4869"/>
    <w:rsid w:val="009A6A6B"/>
    <w:rsid w:val="009B1EF9"/>
    <w:rsid w:val="009B26AC"/>
    <w:rsid w:val="009B37E2"/>
    <w:rsid w:val="009B4519"/>
    <w:rsid w:val="009B506B"/>
    <w:rsid w:val="009B57EF"/>
    <w:rsid w:val="009B5B85"/>
    <w:rsid w:val="009B7204"/>
    <w:rsid w:val="009C0074"/>
    <w:rsid w:val="009C0564"/>
    <w:rsid w:val="009C0A88"/>
    <w:rsid w:val="009C2685"/>
    <w:rsid w:val="009C38F0"/>
    <w:rsid w:val="009C39BC"/>
    <w:rsid w:val="009C4BC2"/>
    <w:rsid w:val="009C4D22"/>
    <w:rsid w:val="009C7320"/>
    <w:rsid w:val="009C7EE9"/>
    <w:rsid w:val="009D0729"/>
    <w:rsid w:val="009D0F66"/>
    <w:rsid w:val="009D1A06"/>
    <w:rsid w:val="009D1BA4"/>
    <w:rsid w:val="009D22E4"/>
    <w:rsid w:val="009D22F7"/>
    <w:rsid w:val="009D319C"/>
    <w:rsid w:val="009D44EB"/>
    <w:rsid w:val="009D5BAB"/>
    <w:rsid w:val="009D6A0A"/>
    <w:rsid w:val="009E058F"/>
    <w:rsid w:val="009E0A9E"/>
    <w:rsid w:val="009E19A2"/>
    <w:rsid w:val="009E3AFD"/>
    <w:rsid w:val="009E3C7D"/>
    <w:rsid w:val="009E3CDD"/>
    <w:rsid w:val="009E45E0"/>
    <w:rsid w:val="009E4B16"/>
    <w:rsid w:val="009E5C60"/>
    <w:rsid w:val="009E64DB"/>
    <w:rsid w:val="009E6794"/>
    <w:rsid w:val="009E7189"/>
    <w:rsid w:val="009E7E46"/>
    <w:rsid w:val="009E7FC1"/>
    <w:rsid w:val="009F01E1"/>
    <w:rsid w:val="009F0B4D"/>
    <w:rsid w:val="009F1096"/>
    <w:rsid w:val="009F150E"/>
    <w:rsid w:val="009F27AD"/>
    <w:rsid w:val="009F3FB5"/>
    <w:rsid w:val="009F521F"/>
    <w:rsid w:val="009F553C"/>
    <w:rsid w:val="009F59F8"/>
    <w:rsid w:val="00A005B0"/>
    <w:rsid w:val="00A01F17"/>
    <w:rsid w:val="00A022A5"/>
    <w:rsid w:val="00A03A22"/>
    <w:rsid w:val="00A04634"/>
    <w:rsid w:val="00A04913"/>
    <w:rsid w:val="00A06119"/>
    <w:rsid w:val="00A07A48"/>
    <w:rsid w:val="00A108EE"/>
    <w:rsid w:val="00A10BB8"/>
    <w:rsid w:val="00A1200D"/>
    <w:rsid w:val="00A137E4"/>
    <w:rsid w:val="00A14813"/>
    <w:rsid w:val="00A1566A"/>
    <w:rsid w:val="00A165BF"/>
    <w:rsid w:val="00A1717B"/>
    <w:rsid w:val="00A172E8"/>
    <w:rsid w:val="00A179FF"/>
    <w:rsid w:val="00A20D9F"/>
    <w:rsid w:val="00A21A36"/>
    <w:rsid w:val="00A2422A"/>
    <w:rsid w:val="00A25294"/>
    <w:rsid w:val="00A254EE"/>
    <w:rsid w:val="00A25BE7"/>
    <w:rsid w:val="00A26743"/>
    <w:rsid w:val="00A27008"/>
    <w:rsid w:val="00A27CDF"/>
    <w:rsid w:val="00A305F7"/>
    <w:rsid w:val="00A309C6"/>
    <w:rsid w:val="00A30D13"/>
    <w:rsid w:val="00A314F9"/>
    <w:rsid w:val="00A319D0"/>
    <w:rsid w:val="00A32316"/>
    <w:rsid w:val="00A33172"/>
    <w:rsid w:val="00A3432B"/>
    <w:rsid w:val="00A346BA"/>
    <w:rsid w:val="00A34C67"/>
    <w:rsid w:val="00A34D62"/>
    <w:rsid w:val="00A3611D"/>
    <w:rsid w:val="00A36339"/>
    <w:rsid w:val="00A366E4"/>
    <w:rsid w:val="00A4376F"/>
    <w:rsid w:val="00A4549F"/>
    <w:rsid w:val="00A45B9B"/>
    <w:rsid w:val="00A462FE"/>
    <w:rsid w:val="00A46FD1"/>
    <w:rsid w:val="00A501C9"/>
    <w:rsid w:val="00A50506"/>
    <w:rsid w:val="00A53F55"/>
    <w:rsid w:val="00A5417B"/>
    <w:rsid w:val="00A54599"/>
    <w:rsid w:val="00A54B82"/>
    <w:rsid w:val="00A54D11"/>
    <w:rsid w:val="00A569D4"/>
    <w:rsid w:val="00A57F1A"/>
    <w:rsid w:val="00A60163"/>
    <w:rsid w:val="00A6038D"/>
    <w:rsid w:val="00A60CF0"/>
    <w:rsid w:val="00A61429"/>
    <w:rsid w:val="00A61514"/>
    <w:rsid w:val="00A61645"/>
    <w:rsid w:val="00A62080"/>
    <w:rsid w:val="00A62F45"/>
    <w:rsid w:val="00A62FA8"/>
    <w:rsid w:val="00A630A2"/>
    <w:rsid w:val="00A632B8"/>
    <w:rsid w:val="00A63BF3"/>
    <w:rsid w:val="00A64942"/>
    <w:rsid w:val="00A656AD"/>
    <w:rsid w:val="00A65911"/>
    <w:rsid w:val="00A6643C"/>
    <w:rsid w:val="00A66A2C"/>
    <w:rsid w:val="00A67544"/>
    <w:rsid w:val="00A7075B"/>
    <w:rsid w:val="00A71CE6"/>
    <w:rsid w:val="00A71D23"/>
    <w:rsid w:val="00A7333A"/>
    <w:rsid w:val="00A73805"/>
    <w:rsid w:val="00A73D0D"/>
    <w:rsid w:val="00A74A92"/>
    <w:rsid w:val="00A7543C"/>
    <w:rsid w:val="00A75CC1"/>
    <w:rsid w:val="00A75E88"/>
    <w:rsid w:val="00A76769"/>
    <w:rsid w:val="00A8056E"/>
    <w:rsid w:val="00A82D58"/>
    <w:rsid w:val="00A8399D"/>
    <w:rsid w:val="00A83E3D"/>
    <w:rsid w:val="00A8443A"/>
    <w:rsid w:val="00A8479C"/>
    <w:rsid w:val="00A8557B"/>
    <w:rsid w:val="00A85A05"/>
    <w:rsid w:val="00A86D63"/>
    <w:rsid w:val="00A87797"/>
    <w:rsid w:val="00A90E72"/>
    <w:rsid w:val="00A922A2"/>
    <w:rsid w:val="00A92BD6"/>
    <w:rsid w:val="00A9327B"/>
    <w:rsid w:val="00A93B69"/>
    <w:rsid w:val="00A963C7"/>
    <w:rsid w:val="00A97BA4"/>
    <w:rsid w:val="00AA1626"/>
    <w:rsid w:val="00AA1C25"/>
    <w:rsid w:val="00AA332D"/>
    <w:rsid w:val="00AA3DB7"/>
    <w:rsid w:val="00AA51F5"/>
    <w:rsid w:val="00AA5E3B"/>
    <w:rsid w:val="00AA68B4"/>
    <w:rsid w:val="00AB0543"/>
    <w:rsid w:val="00AB0AC9"/>
    <w:rsid w:val="00AB185A"/>
    <w:rsid w:val="00AB1BA7"/>
    <w:rsid w:val="00AB1E04"/>
    <w:rsid w:val="00AB21E9"/>
    <w:rsid w:val="00AB29CF"/>
    <w:rsid w:val="00AB3113"/>
    <w:rsid w:val="00AB348A"/>
    <w:rsid w:val="00AB3F38"/>
    <w:rsid w:val="00AB43EC"/>
    <w:rsid w:val="00AB4BF4"/>
    <w:rsid w:val="00AB5ADF"/>
    <w:rsid w:val="00AB5E57"/>
    <w:rsid w:val="00AB725F"/>
    <w:rsid w:val="00AC0705"/>
    <w:rsid w:val="00AC109B"/>
    <w:rsid w:val="00AC1293"/>
    <w:rsid w:val="00AC4B81"/>
    <w:rsid w:val="00AC6338"/>
    <w:rsid w:val="00AC74DA"/>
    <w:rsid w:val="00AC7A2B"/>
    <w:rsid w:val="00AC7C25"/>
    <w:rsid w:val="00AD0A51"/>
    <w:rsid w:val="00AD0B37"/>
    <w:rsid w:val="00AD11F7"/>
    <w:rsid w:val="00AD1DB7"/>
    <w:rsid w:val="00AD2852"/>
    <w:rsid w:val="00AD3976"/>
    <w:rsid w:val="00AD4D2A"/>
    <w:rsid w:val="00AD542F"/>
    <w:rsid w:val="00AD7134"/>
    <w:rsid w:val="00AD7305"/>
    <w:rsid w:val="00AD7E64"/>
    <w:rsid w:val="00AE01BC"/>
    <w:rsid w:val="00AE0C56"/>
    <w:rsid w:val="00AE149E"/>
    <w:rsid w:val="00AE22F2"/>
    <w:rsid w:val="00AE29FC"/>
    <w:rsid w:val="00AE2F3F"/>
    <w:rsid w:val="00AE3B4E"/>
    <w:rsid w:val="00AE59EC"/>
    <w:rsid w:val="00AE67B3"/>
    <w:rsid w:val="00AE7864"/>
    <w:rsid w:val="00AE7949"/>
    <w:rsid w:val="00AF25D5"/>
    <w:rsid w:val="00AF27E4"/>
    <w:rsid w:val="00AF3CE7"/>
    <w:rsid w:val="00AF3DBB"/>
    <w:rsid w:val="00AF430B"/>
    <w:rsid w:val="00AF5194"/>
    <w:rsid w:val="00AF53EF"/>
    <w:rsid w:val="00AF5A81"/>
    <w:rsid w:val="00AF73B6"/>
    <w:rsid w:val="00AF73C3"/>
    <w:rsid w:val="00AF795C"/>
    <w:rsid w:val="00B00752"/>
    <w:rsid w:val="00B026C1"/>
    <w:rsid w:val="00B02B9C"/>
    <w:rsid w:val="00B0353B"/>
    <w:rsid w:val="00B040B2"/>
    <w:rsid w:val="00B06670"/>
    <w:rsid w:val="00B10558"/>
    <w:rsid w:val="00B156A9"/>
    <w:rsid w:val="00B15F83"/>
    <w:rsid w:val="00B160FF"/>
    <w:rsid w:val="00B16322"/>
    <w:rsid w:val="00B1662E"/>
    <w:rsid w:val="00B16A6F"/>
    <w:rsid w:val="00B20B3B"/>
    <w:rsid w:val="00B22C0D"/>
    <w:rsid w:val="00B23212"/>
    <w:rsid w:val="00B23AF4"/>
    <w:rsid w:val="00B23C15"/>
    <w:rsid w:val="00B25762"/>
    <w:rsid w:val="00B25B40"/>
    <w:rsid w:val="00B25FDE"/>
    <w:rsid w:val="00B26AB0"/>
    <w:rsid w:val="00B26AD2"/>
    <w:rsid w:val="00B26CA2"/>
    <w:rsid w:val="00B30B4E"/>
    <w:rsid w:val="00B31246"/>
    <w:rsid w:val="00B315C5"/>
    <w:rsid w:val="00B3163D"/>
    <w:rsid w:val="00B326FF"/>
    <w:rsid w:val="00B340AA"/>
    <w:rsid w:val="00B34A9F"/>
    <w:rsid w:val="00B34B80"/>
    <w:rsid w:val="00B3551B"/>
    <w:rsid w:val="00B35CDA"/>
    <w:rsid w:val="00B37D97"/>
    <w:rsid w:val="00B411BD"/>
    <w:rsid w:val="00B41559"/>
    <w:rsid w:val="00B418E8"/>
    <w:rsid w:val="00B41D31"/>
    <w:rsid w:val="00B42285"/>
    <w:rsid w:val="00B42449"/>
    <w:rsid w:val="00B4274B"/>
    <w:rsid w:val="00B42A0F"/>
    <w:rsid w:val="00B435B1"/>
    <w:rsid w:val="00B4367F"/>
    <w:rsid w:val="00B438BA"/>
    <w:rsid w:val="00B44F99"/>
    <w:rsid w:val="00B45876"/>
    <w:rsid w:val="00B51361"/>
    <w:rsid w:val="00B51542"/>
    <w:rsid w:val="00B51D1D"/>
    <w:rsid w:val="00B5310E"/>
    <w:rsid w:val="00B54041"/>
    <w:rsid w:val="00B54ACC"/>
    <w:rsid w:val="00B54DCB"/>
    <w:rsid w:val="00B55AC2"/>
    <w:rsid w:val="00B560C9"/>
    <w:rsid w:val="00B561AF"/>
    <w:rsid w:val="00B56533"/>
    <w:rsid w:val="00B56CFC"/>
    <w:rsid w:val="00B57777"/>
    <w:rsid w:val="00B57A17"/>
    <w:rsid w:val="00B57C58"/>
    <w:rsid w:val="00B60FFF"/>
    <w:rsid w:val="00B61BE2"/>
    <w:rsid w:val="00B6266F"/>
    <w:rsid w:val="00B62E0B"/>
    <w:rsid w:val="00B638CA"/>
    <w:rsid w:val="00B63C32"/>
    <w:rsid w:val="00B64434"/>
    <w:rsid w:val="00B704BF"/>
    <w:rsid w:val="00B711CE"/>
    <w:rsid w:val="00B71DC8"/>
    <w:rsid w:val="00B7307D"/>
    <w:rsid w:val="00B746C6"/>
    <w:rsid w:val="00B75898"/>
    <w:rsid w:val="00B7604C"/>
    <w:rsid w:val="00B7652C"/>
    <w:rsid w:val="00B766BF"/>
    <w:rsid w:val="00B76FA6"/>
    <w:rsid w:val="00B80910"/>
    <w:rsid w:val="00B818F4"/>
    <w:rsid w:val="00B81BC9"/>
    <w:rsid w:val="00B8222F"/>
    <w:rsid w:val="00B82499"/>
    <w:rsid w:val="00B82615"/>
    <w:rsid w:val="00B83444"/>
    <w:rsid w:val="00B836ED"/>
    <w:rsid w:val="00B853BE"/>
    <w:rsid w:val="00B86476"/>
    <w:rsid w:val="00B86A3D"/>
    <w:rsid w:val="00B875C7"/>
    <w:rsid w:val="00B90D10"/>
    <w:rsid w:val="00B90FE5"/>
    <w:rsid w:val="00B919AD"/>
    <w:rsid w:val="00B91A2B"/>
    <w:rsid w:val="00B92C1D"/>
    <w:rsid w:val="00B93204"/>
    <w:rsid w:val="00B94E17"/>
    <w:rsid w:val="00B957FE"/>
    <w:rsid w:val="00B95F02"/>
    <w:rsid w:val="00B96BEF"/>
    <w:rsid w:val="00B96FC0"/>
    <w:rsid w:val="00B97260"/>
    <w:rsid w:val="00B977B3"/>
    <w:rsid w:val="00B97A69"/>
    <w:rsid w:val="00BA0632"/>
    <w:rsid w:val="00BA0AAA"/>
    <w:rsid w:val="00BA0DFB"/>
    <w:rsid w:val="00BA2FEF"/>
    <w:rsid w:val="00BA41FA"/>
    <w:rsid w:val="00BB06D0"/>
    <w:rsid w:val="00BB1548"/>
    <w:rsid w:val="00BB1CE7"/>
    <w:rsid w:val="00BB2FD3"/>
    <w:rsid w:val="00BB2FDF"/>
    <w:rsid w:val="00BB2FFF"/>
    <w:rsid w:val="00BB5FCB"/>
    <w:rsid w:val="00BB604B"/>
    <w:rsid w:val="00BB61A7"/>
    <w:rsid w:val="00BB6D7D"/>
    <w:rsid w:val="00BB71D0"/>
    <w:rsid w:val="00BC00EC"/>
    <w:rsid w:val="00BC08C5"/>
    <w:rsid w:val="00BC12FB"/>
    <w:rsid w:val="00BC1C3C"/>
    <w:rsid w:val="00BC307F"/>
    <w:rsid w:val="00BC3159"/>
    <w:rsid w:val="00BC3257"/>
    <w:rsid w:val="00BC39DB"/>
    <w:rsid w:val="00BC3A32"/>
    <w:rsid w:val="00BC3B07"/>
    <w:rsid w:val="00BC46EF"/>
    <w:rsid w:val="00BC6FD6"/>
    <w:rsid w:val="00BD008E"/>
    <w:rsid w:val="00BD0D89"/>
    <w:rsid w:val="00BD18BE"/>
    <w:rsid w:val="00BD2F3B"/>
    <w:rsid w:val="00BD3372"/>
    <w:rsid w:val="00BD3CD1"/>
    <w:rsid w:val="00BD50AA"/>
    <w:rsid w:val="00BD5135"/>
    <w:rsid w:val="00BD7291"/>
    <w:rsid w:val="00BD7EA3"/>
    <w:rsid w:val="00BD7FE2"/>
    <w:rsid w:val="00BE0B19"/>
    <w:rsid w:val="00BE0DD8"/>
    <w:rsid w:val="00BE13F0"/>
    <w:rsid w:val="00BE1D82"/>
    <w:rsid w:val="00BE1EE4"/>
    <w:rsid w:val="00BE1F44"/>
    <w:rsid w:val="00BE1F8B"/>
    <w:rsid w:val="00BE2B4F"/>
    <w:rsid w:val="00BE2F39"/>
    <w:rsid w:val="00BE322B"/>
    <w:rsid w:val="00BE332D"/>
    <w:rsid w:val="00BE3CF1"/>
    <w:rsid w:val="00BE4B20"/>
    <w:rsid w:val="00BE5FC4"/>
    <w:rsid w:val="00BE7C4D"/>
    <w:rsid w:val="00BE7F6A"/>
    <w:rsid w:val="00BF0274"/>
    <w:rsid w:val="00BF08C4"/>
    <w:rsid w:val="00BF0BAF"/>
    <w:rsid w:val="00BF180E"/>
    <w:rsid w:val="00BF19CE"/>
    <w:rsid w:val="00BF2B6F"/>
    <w:rsid w:val="00BF351A"/>
    <w:rsid w:val="00BF3914"/>
    <w:rsid w:val="00BF49B1"/>
    <w:rsid w:val="00BF5552"/>
    <w:rsid w:val="00BF5FE1"/>
    <w:rsid w:val="00BF73F2"/>
    <w:rsid w:val="00BF7937"/>
    <w:rsid w:val="00C0015E"/>
    <w:rsid w:val="00C00D12"/>
    <w:rsid w:val="00C01671"/>
    <w:rsid w:val="00C02419"/>
    <w:rsid w:val="00C02766"/>
    <w:rsid w:val="00C03EE8"/>
    <w:rsid w:val="00C05BEC"/>
    <w:rsid w:val="00C06852"/>
    <w:rsid w:val="00C06E7D"/>
    <w:rsid w:val="00C1112B"/>
    <w:rsid w:val="00C11A88"/>
    <w:rsid w:val="00C12012"/>
    <w:rsid w:val="00C12874"/>
    <w:rsid w:val="00C12BC1"/>
    <w:rsid w:val="00C1394E"/>
    <w:rsid w:val="00C13BDA"/>
    <w:rsid w:val="00C13FFD"/>
    <w:rsid w:val="00C14632"/>
    <w:rsid w:val="00C16C30"/>
    <w:rsid w:val="00C20A00"/>
    <w:rsid w:val="00C21673"/>
    <w:rsid w:val="00C21C7A"/>
    <w:rsid w:val="00C23130"/>
    <w:rsid w:val="00C255A5"/>
    <w:rsid w:val="00C2584B"/>
    <w:rsid w:val="00C25942"/>
    <w:rsid w:val="00C25DD9"/>
    <w:rsid w:val="00C2663F"/>
    <w:rsid w:val="00C26DB8"/>
    <w:rsid w:val="00C33119"/>
    <w:rsid w:val="00C3400F"/>
    <w:rsid w:val="00C349CC"/>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1744"/>
    <w:rsid w:val="00C52744"/>
    <w:rsid w:val="00C532E9"/>
    <w:rsid w:val="00C53EB3"/>
    <w:rsid w:val="00C542D4"/>
    <w:rsid w:val="00C54D71"/>
    <w:rsid w:val="00C55C42"/>
    <w:rsid w:val="00C563F5"/>
    <w:rsid w:val="00C570F7"/>
    <w:rsid w:val="00C62CD5"/>
    <w:rsid w:val="00C636E6"/>
    <w:rsid w:val="00C639D6"/>
    <w:rsid w:val="00C63F8E"/>
    <w:rsid w:val="00C6451C"/>
    <w:rsid w:val="00C647FB"/>
    <w:rsid w:val="00C654E0"/>
    <w:rsid w:val="00C67EAB"/>
    <w:rsid w:val="00C70DFF"/>
    <w:rsid w:val="00C72F1A"/>
    <w:rsid w:val="00C75A6B"/>
    <w:rsid w:val="00C763B6"/>
    <w:rsid w:val="00C7644F"/>
    <w:rsid w:val="00C768F6"/>
    <w:rsid w:val="00C80073"/>
    <w:rsid w:val="00C80DEA"/>
    <w:rsid w:val="00C832DC"/>
    <w:rsid w:val="00C8377F"/>
    <w:rsid w:val="00C8646D"/>
    <w:rsid w:val="00C9052D"/>
    <w:rsid w:val="00C91DE3"/>
    <w:rsid w:val="00C92C7F"/>
    <w:rsid w:val="00C9369D"/>
    <w:rsid w:val="00C944FA"/>
    <w:rsid w:val="00C95565"/>
    <w:rsid w:val="00C95854"/>
    <w:rsid w:val="00C95EFF"/>
    <w:rsid w:val="00C96096"/>
    <w:rsid w:val="00C96E6F"/>
    <w:rsid w:val="00C97326"/>
    <w:rsid w:val="00C97651"/>
    <w:rsid w:val="00C97872"/>
    <w:rsid w:val="00CA0532"/>
    <w:rsid w:val="00CA2241"/>
    <w:rsid w:val="00CA3CDD"/>
    <w:rsid w:val="00CA3FC3"/>
    <w:rsid w:val="00CA403B"/>
    <w:rsid w:val="00CA505A"/>
    <w:rsid w:val="00CA59DD"/>
    <w:rsid w:val="00CA6069"/>
    <w:rsid w:val="00CA68E0"/>
    <w:rsid w:val="00CB008E"/>
    <w:rsid w:val="00CB01FA"/>
    <w:rsid w:val="00CB0737"/>
    <w:rsid w:val="00CB097A"/>
    <w:rsid w:val="00CB26EC"/>
    <w:rsid w:val="00CB2D2A"/>
    <w:rsid w:val="00CB2DC8"/>
    <w:rsid w:val="00CB343D"/>
    <w:rsid w:val="00CB5B1E"/>
    <w:rsid w:val="00CB787A"/>
    <w:rsid w:val="00CC0C4A"/>
    <w:rsid w:val="00CC17F0"/>
    <w:rsid w:val="00CC1853"/>
    <w:rsid w:val="00CC1FAE"/>
    <w:rsid w:val="00CC3A23"/>
    <w:rsid w:val="00CC737C"/>
    <w:rsid w:val="00CD087D"/>
    <w:rsid w:val="00CD0F5D"/>
    <w:rsid w:val="00CD19BA"/>
    <w:rsid w:val="00CD1C0B"/>
    <w:rsid w:val="00CD239A"/>
    <w:rsid w:val="00CD5512"/>
    <w:rsid w:val="00CD6E3D"/>
    <w:rsid w:val="00CD71AB"/>
    <w:rsid w:val="00CE0109"/>
    <w:rsid w:val="00CE0B46"/>
    <w:rsid w:val="00CE1970"/>
    <w:rsid w:val="00CE1FC5"/>
    <w:rsid w:val="00CE46E5"/>
    <w:rsid w:val="00CE485A"/>
    <w:rsid w:val="00CE5279"/>
    <w:rsid w:val="00CE52DA"/>
    <w:rsid w:val="00CE5A78"/>
    <w:rsid w:val="00CE78AE"/>
    <w:rsid w:val="00CE7E62"/>
    <w:rsid w:val="00CF0BC8"/>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0BE4"/>
    <w:rsid w:val="00D10DC2"/>
    <w:rsid w:val="00D11208"/>
    <w:rsid w:val="00D11B0B"/>
    <w:rsid w:val="00D12293"/>
    <w:rsid w:val="00D14236"/>
    <w:rsid w:val="00D14553"/>
    <w:rsid w:val="00D14DB1"/>
    <w:rsid w:val="00D15F43"/>
    <w:rsid w:val="00D16E87"/>
    <w:rsid w:val="00D17D60"/>
    <w:rsid w:val="00D20B8B"/>
    <w:rsid w:val="00D2162C"/>
    <w:rsid w:val="00D21A3C"/>
    <w:rsid w:val="00D233F1"/>
    <w:rsid w:val="00D256F8"/>
    <w:rsid w:val="00D2685C"/>
    <w:rsid w:val="00D26A3B"/>
    <w:rsid w:val="00D302FD"/>
    <w:rsid w:val="00D3038A"/>
    <w:rsid w:val="00D3098D"/>
    <w:rsid w:val="00D31A02"/>
    <w:rsid w:val="00D3323C"/>
    <w:rsid w:val="00D332D1"/>
    <w:rsid w:val="00D33456"/>
    <w:rsid w:val="00D3396F"/>
    <w:rsid w:val="00D33D4D"/>
    <w:rsid w:val="00D34A0B"/>
    <w:rsid w:val="00D36234"/>
    <w:rsid w:val="00D36371"/>
    <w:rsid w:val="00D437D8"/>
    <w:rsid w:val="00D44994"/>
    <w:rsid w:val="00D45550"/>
    <w:rsid w:val="00D45DF3"/>
    <w:rsid w:val="00D46174"/>
    <w:rsid w:val="00D46801"/>
    <w:rsid w:val="00D47DD0"/>
    <w:rsid w:val="00D50183"/>
    <w:rsid w:val="00D50187"/>
    <w:rsid w:val="00D51D12"/>
    <w:rsid w:val="00D52004"/>
    <w:rsid w:val="00D5269C"/>
    <w:rsid w:val="00D5362B"/>
    <w:rsid w:val="00D55072"/>
    <w:rsid w:val="00D551B5"/>
    <w:rsid w:val="00D56DB2"/>
    <w:rsid w:val="00D5747F"/>
    <w:rsid w:val="00D57495"/>
    <w:rsid w:val="00D574FA"/>
    <w:rsid w:val="00D60C8D"/>
    <w:rsid w:val="00D61374"/>
    <w:rsid w:val="00D6168A"/>
    <w:rsid w:val="00D616A5"/>
    <w:rsid w:val="00D61FF0"/>
    <w:rsid w:val="00D6211D"/>
    <w:rsid w:val="00D62944"/>
    <w:rsid w:val="00D62C97"/>
    <w:rsid w:val="00D63517"/>
    <w:rsid w:val="00D63B75"/>
    <w:rsid w:val="00D659B1"/>
    <w:rsid w:val="00D66E18"/>
    <w:rsid w:val="00D6734D"/>
    <w:rsid w:val="00D679CF"/>
    <w:rsid w:val="00D679D3"/>
    <w:rsid w:val="00D729CD"/>
    <w:rsid w:val="00D7356F"/>
    <w:rsid w:val="00D73587"/>
    <w:rsid w:val="00D73EBB"/>
    <w:rsid w:val="00D751FB"/>
    <w:rsid w:val="00D754D6"/>
    <w:rsid w:val="00D761AA"/>
    <w:rsid w:val="00D76FAE"/>
    <w:rsid w:val="00D777D7"/>
    <w:rsid w:val="00D80AB8"/>
    <w:rsid w:val="00D81792"/>
    <w:rsid w:val="00D819B1"/>
    <w:rsid w:val="00D82494"/>
    <w:rsid w:val="00D83AE9"/>
    <w:rsid w:val="00D857B8"/>
    <w:rsid w:val="00D87175"/>
    <w:rsid w:val="00D87ABF"/>
    <w:rsid w:val="00D902B9"/>
    <w:rsid w:val="00D90CD3"/>
    <w:rsid w:val="00D919E6"/>
    <w:rsid w:val="00D91BE1"/>
    <w:rsid w:val="00D9278F"/>
    <w:rsid w:val="00D92C29"/>
    <w:rsid w:val="00D936E2"/>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590"/>
    <w:rsid w:val="00DA7F8A"/>
    <w:rsid w:val="00DB0176"/>
    <w:rsid w:val="00DB0404"/>
    <w:rsid w:val="00DB11F8"/>
    <w:rsid w:val="00DB127D"/>
    <w:rsid w:val="00DB18F8"/>
    <w:rsid w:val="00DB1F2A"/>
    <w:rsid w:val="00DB297F"/>
    <w:rsid w:val="00DB3153"/>
    <w:rsid w:val="00DB317A"/>
    <w:rsid w:val="00DB37C8"/>
    <w:rsid w:val="00DB3B82"/>
    <w:rsid w:val="00DB485D"/>
    <w:rsid w:val="00DC1327"/>
    <w:rsid w:val="00DC1350"/>
    <w:rsid w:val="00DC3237"/>
    <w:rsid w:val="00DC41A4"/>
    <w:rsid w:val="00DC4C67"/>
    <w:rsid w:val="00DC5672"/>
    <w:rsid w:val="00DC60A2"/>
    <w:rsid w:val="00DC6600"/>
    <w:rsid w:val="00DC67BD"/>
    <w:rsid w:val="00DC6924"/>
    <w:rsid w:val="00DC71F2"/>
    <w:rsid w:val="00DD2025"/>
    <w:rsid w:val="00DD22EA"/>
    <w:rsid w:val="00DD23A0"/>
    <w:rsid w:val="00DD3EF5"/>
    <w:rsid w:val="00DD53FA"/>
    <w:rsid w:val="00DD5F42"/>
    <w:rsid w:val="00DD617B"/>
    <w:rsid w:val="00DE0E59"/>
    <w:rsid w:val="00DE0F6C"/>
    <w:rsid w:val="00DE1A2F"/>
    <w:rsid w:val="00DE219B"/>
    <w:rsid w:val="00DE52E3"/>
    <w:rsid w:val="00DE7C00"/>
    <w:rsid w:val="00DF03E9"/>
    <w:rsid w:val="00DF03ED"/>
    <w:rsid w:val="00DF04EE"/>
    <w:rsid w:val="00DF0BF4"/>
    <w:rsid w:val="00DF179D"/>
    <w:rsid w:val="00DF1E9C"/>
    <w:rsid w:val="00DF4572"/>
    <w:rsid w:val="00DF4658"/>
    <w:rsid w:val="00DF6C8B"/>
    <w:rsid w:val="00DF6F17"/>
    <w:rsid w:val="00DF7366"/>
    <w:rsid w:val="00DF78FA"/>
    <w:rsid w:val="00E002F1"/>
    <w:rsid w:val="00E0082C"/>
    <w:rsid w:val="00E01057"/>
    <w:rsid w:val="00E01DAA"/>
    <w:rsid w:val="00E023E5"/>
    <w:rsid w:val="00E02432"/>
    <w:rsid w:val="00E04022"/>
    <w:rsid w:val="00E04BCC"/>
    <w:rsid w:val="00E0728F"/>
    <w:rsid w:val="00E0755C"/>
    <w:rsid w:val="00E13ABC"/>
    <w:rsid w:val="00E14A7E"/>
    <w:rsid w:val="00E151E1"/>
    <w:rsid w:val="00E160F2"/>
    <w:rsid w:val="00E17619"/>
    <w:rsid w:val="00E17805"/>
    <w:rsid w:val="00E20F79"/>
    <w:rsid w:val="00E21278"/>
    <w:rsid w:val="00E22CCD"/>
    <w:rsid w:val="00E23A11"/>
    <w:rsid w:val="00E23FB7"/>
    <w:rsid w:val="00E24A27"/>
    <w:rsid w:val="00E25F89"/>
    <w:rsid w:val="00E26006"/>
    <w:rsid w:val="00E32C7A"/>
    <w:rsid w:val="00E32D62"/>
    <w:rsid w:val="00E339DC"/>
    <w:rsid w:val="00E33E15"/>
    <w:rsid w:val="00E352FB"/>
    <w:rsid w:val="00E361B8"/>
    <w:rsid w:val="00E36A1B"/>
    <w:rsid w:val="00E429ED"/>
    <w:rsid w:val="00E43F37"/>
    <w:rsid w:val="00E450ED"/>
    <w:rsid w:val="00E4791B"/>
    <w:rsid w:val="00E479E3"/>
    <w:rsid w:val="00E47E31"/>
    <w:rsid w:val="00E50AC6"/>
    <w:rsid w:val="00E51D97"/>
    <w:rsid w:val="00E51DDD"/>
    <w:rsid w:val="00E51FDD"/>
    <w:rsid w:val="00E52435"/>
    <w:rsid w:val="00E53122"/>
    <w:rsid w:val="00E5351B"/>
    <w:rsid w:val="00E53FA9"/>
    <w:rsid w:val="00E5414C"/>
    <w:rsid w:val="00E547B3"/>
    <w:rsid w:val="00E56B63"/>
    <w:rsid w:val="00E5733D"/>
    <w:rsid w:val="00E61CC0"/>
    <w:rsid w:val="00E6277B"/>
    <w:rsid w:val="00E64424"/>
    <w:rsid w:val="00E64C99"/>
    <w:rsid w:val="00E64CD3"/>
    <w:rsid w:val="00E65270"/>
    <w:rsid w:val="00E671C9"/>
    <w:rsid w:val="00E6743F"/>
    <w:rsid w:val="00E6758E"/>
    <w:rsid w:val="00E67E23"/>
    <w:rsid w:val="00E70016"/>
    <w:rsid w:val="00E700BB"/>
    <w:rsid w:val="00E70BC7"/>
    <w:rsid w:val="00E70FBC"/>
    <w:rsid w:val="00E72236"/>
    <w:rsid w:val="00E72C01"/>
    <w:rsid w:val="00E741AC"/>
    <w:rsid w:val="00E75174"/>
    <w:rsid w:val="00E75EBA"/>
    <w:rsid w:val="00E763B4"/>
    <w:rsid w:val="00E77848"/>
    <w:rsid w:val="00E77E07"/>
    <w:rsid w:val="00E80514"/>
    <w:rsid w:val="00E80E5B"/>
    <w:rsid w:val="00E816C5"/>
    <w:rsid w:val="00E81CE0"/>
    <w:rsid w:val="00E81E7C"/>
    <w:rsid w:val="00E8224D"/>
    <w:rsid w:val="00E84357"/>
    <w:rsid w:val="00E8519F"/>
    <w:rsid w:val="00E85CC3"/>
    <w:rsid w:val="00E8644A"/>
    <w:rsid w:val="00E9012A"/>
    <w:rsid w:val="00E90279"/>
    <w:rsid w:val="00E90635"/>
    <w:rsid w:val="00E909A1"/>
    <w:rsid w:val="00E90BFF"/>
    <w:rsid w:val="00E91F04"/>
    <w:rsid w:val="00E91F35"/>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3773"/>
    <w:rsid w:val="00EB4CFF"/>
    <w:rsid w:val="00EB5476"/>
    <w:rsid w:val="00EB5CD6"/>
    <w:rsid w:val="00EB70B0"/>
    <w:rsid w:val="00EB7633"/>
    <w:rsid w:val="00EB7736"/>
    <w:rsid w:val="00EC09DB"/>
    <w:rsid w:val="00EC2E2D"/>
    <w:rsid w:val="00EC462B"/>
    <w:rsid w:val="00EC4723"/>
    <w:rsid w:val="00EC56E0"/>
    <w:rsid w:val="00EC6057"/>
    <w:rsid w:val="00EC6847"/>
    <w:rsid w:val="00EC72AE"/>
    <w:rsid w:val="00EC7DB6"/>
    <w:rsid w:val="00ED162F"/>
    <w:rsid w:val="00ED2E52"/>
    <w:rsid w:val="00ED3024"/>
    <w:rsid w:val="00ED5FE4"/>
    <w:rsid w:val="00ED71C5"/>
    <w:rsid w:val="00EE16FA"/>
    <w:rsid w:val="00EE31BA"/>
    <w:rsid w:val="00EE3C42"/>
    <w:rsid w:val="00EE3D4F"/>
    <w:rsid w:val="00EE534D"/>
    <w:rsid w:val="00EE5560"/>
    <w:rsid w:val="00EE6F1E"/>
    <w:rsid w:val="00EF0348"/>
    <w:rsid w:val="00EF0ED9"/>
    <w:rsid w:val="00EF1F9C"/>
    <w:rsid w:val="00EF335F"/>
    <w:rsid w:val="00EF4366"/>
    <w:rsid w:val="00EF4CD6"/>
    <w:rsid w:val="00EF55A0"/>
    <w:rsid w:val="00EF63D1"/>
    <w:rsid w:val="00EF6513"/>
    <w:rsid w:val="00EF6683"/>
    <w:rsid w:val="00EF7002"/>
    <w:rsid w:val="00EF769B"/>
    <w:rsid w:val="00F00958"/>
    <w:rsid w:val="00F027BA"/>
    <w:rsid w:val="00F03E79"/>
    <w:rsid w:val="00F0628D"/>
    <w:rsid w:val="00F06651"/>
    <w:rsid w:val="00F07038"/>
    <w:rsid w:val="00F076FE"/>
    <w:rsid w:val="00F07DE6"/>
    <w:rsid w:val="00F1056C"/>
    <w:rsid w:val="00F107F1"/>
    <w:rsid w:val="00F10FC1"/>
    <w:rsid w:val="00F112FD"/>
    <w:rsid w:val="00F133A1"/>
    <w:rsid w:val="00F13ECD"/>
    <w:rsid w:val="00F155CE"/>
    <w:rsid w:val="00F16BF2"/>
    <w:rsid w:val="00F17EAE"/>
    <w:rsid w:val="00F218D4"/>
    <w:rsid w:val="00F2250A"/>
    <w:rsid w:val="00F22653"/>
    <w:rsid w:val="00F24788"/>
    <w:rsid w:val="00F2640F"/>
    <w:rsid w:val="00F26D47"/>
    <w:rsid w:val="00F27C34"/>
    <w:rsid w:val="00F27E46"/>
    <w:rsid w:val="00F301C2"/>
    <w:rsid w:val="00F302E1"/>
    <w:rsid w:val="00F31B22"/>
    <w:rsid w:val="00F31B49"/>
    <w:rsid w:val="00F31EC0"/>
    <w:rsid w:val="00F32F56"/>
    <w:rsid w:val="00F33B04"/>
    <w:rsid w:val="00F33D4F"/>
    <w:rsid w:val="00F34CD6"/>
    <w:rsid w:val="00F3544F"/>
    <w:rsid w:val="00F35873"/>
    <w:rsid w:val="00F35920"/>
    <w:rsid w:val="00F366A5"/>
    <w:rsid w:val="00F36C5F"/>
    <w:rsid w:val="00F37259"/>
    <w:rsid w:val="00F405A4"/>
    <w:rsid w:val="00F4093C"/>
    <w:rsid w:val="00F419E8"/>
    <w:rsid w:val="00F41F05"/>
    <w:rsid w:val="00F433BD"/>
    <w:rsid w:val="00F44EC5"/>
    <w:rsid w:val="00F47498"/>
    <w:rsid w:val="00F512B2"/>
    <w:rsid w:val="00F5283D"/>
    <w:rsid w:val="00F52ABA"/>
    <w:rsid w:val="00F52BC7"/>
    <w:rsid w:val="00F53BF4"/>
    <w:rsid w:val="00F54266"/>
    <w:rsid w:val="00F549AB"/>
    <w:rsid w:val="00F55043"/>
    <w:rsid w:val="00F56DCF"/>
    <w:rsid w:val="00F57034"/>
    <w:rsid w:val="00F60BE9"/>
    <w:rsid w:val="00F61FD8"/>
    <w:rsid w:val="00F62DBF"/>
    <w:rsid w:val="00F640E3"/>
    <w:rsid w:val="00F641FC"/>
    <w:rsid w:val="00F647F7"/>
    <w:rsid w:val="00F651A7"/>
    <w:rsid w:val="00F6583C"/>
    <w:rsid w:val="00F6589A"/>
    <w:rsid w:val="00F67308"/>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1B46"/>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4344"/>
    <w:rsid w:val="00F950B5"/>
    <w:rsid w:val="00F9513F"/>
    <w:rsid w:val="00F97908"/>
    <w:rsid w:val="00F97B43"/>
    <w:rsid w:val="00FA07F8"/>
    <w:rsid w:val="00FA105C"/>
    <w:rsid w:val="00FA1475"/>
    <w:rsid w:val="00FA148A"/>
    <w:rsid w:val="00FA27C8"/>
    <w:rsid w:val="00FA3AA9"/>
    <w:rsid w:val="00FA3B76"/>
    <w:rsid w:val="00FA4D66"/>
    <w:rsid w:val="00FA5A4E"/>
    <w:rsid w:val="00FB0082"/>
    <w:rsid w:val="00FB0243"/>
    <w:rsid w:val="00FB1527"/>
    <w:rsid w:val="00FB19A4"/>
    <w:rsid w:val="00FB2537"/>
    <w:rsid w:val="00FB33DC"/>
    <w:rsid w:val="00FB4338"/>
    <w:rsid w:val="00FB477E"/>
    <w:rsid w:val="00FB4C9C"/>
    <w:rsid w:val="00FB6165"/>
    <w:rsid w:val="00FC0150"/>
    <w:rsid w:val="00FC03AB"/>
    <w:rsid w:val="00FC4729"/>
    <w:rsid w:val="00FC4A8C"/>
    <w:rsid w:val="00FC53DB"/>
    <w:rsid w:val="00FC5FC2"/>
    <w:rsid w:val="00FC6177"/>
    <w:rsid w:val="00FC63D1"/>
    <w:rsid w:val="00FC69AA"/>
    <w:rsid w:val="00FC7528"/>
    <w:rsid w:val="00FD0572"/>
    <w:rsid w:val="00FD1A97"/>
    <w:rsid w:val="00FD2D7B"/>
    <w:rsid w:val="00FD37F6"/>
    <w:rsid w:val="00FD4589"/>
    <w:rsid w:val="00FD473E"/>
    <w:rsid w:val="00FD7DF9"/>
    <w:rsid w:val="00FE0B51"/>
    <w:rsid w:val="00FE0B78"/>
    <w:rsid w:val="00FE0ED4"/>
    <w:rsid w:val="00FE1EAB"/>
    <w:rsid w:val="00FE3465"/>
    <w:rsid w:val="00FE67CF"/>
    <w:rsid w:val="00FE6D20"/>
    <w:rsid w:val="00FE6FB9"/>
    <w:rsid w:val="00FE7549"/>
    <w:rsid w:val="00FE7653"/>
    <w:rsid w:val="00FE7BCC"/>
    <w:rsid w:val="00FF126D"/>
    <w:rsid w:val="00FF2310"/>
    <w:rsid w:val="00FF2E73"/>
    <w:rsid w:val="00FF4AE2"/>
    <w:rsid w:val="00FF50A8"/>
    <w:rsid w:val="00FF571E"/>
    <w:rsid w:val="00FF6A22"/>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B2C009"/>
  <w15:docId w15:val="{E45B6A22-BC2C-4E33-AA7E-D5BBB456D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3"/>
      </w:numPr>
      <w:spacing w:before="120"/>
      <w:outlineLvl w:val="0"/>
    </w:pPr>
    <w:rPr>
      <w:b/>
      <w:bCs/>
      <w:sz w:val="28"/>
      <w:szCs w:val="28"/>
    </w:rPr>
  </w:style>
  <w:style w:type="paragraph" w:styleId="Heading2">
    <w:name w:val="heading 2"/>
    <w:basedOn w:val="Normal"/>
    <w:next w:val="Normal"/>
    <w:link w:val="Heading2Char"/>
    <w:qFormat/>
    <w:pPr>
      <w:keepNext/>
      <w:numPr>
        <w:ilvl w:val="1"/>
        <w:numId w:val="3"/>
      </w:numPr>
      <w:spacing w:before="120"/>
      <w:outlineLvl w:val="1"/>
    </w:pPr>
    <w:rPr>
      <w:b/>
      <w:bCs/>
      <w:sz w:val="24"/>
    </w:rPr>
  </w:style>
  <w:style w:type="paragraph" w:styleId="Heading3">
    <w:name w:val="heading 3"/>
    <w:basedOn w:val="Normal"/>
    <w:next w:val="Normal"/>
    <w:qFormat/>
    <w:pPr>
      <w:keepNext/>
      <w:numPr>
        <w:ilvl w:val="2"/>
        <w:numId w:val="3"/>
      </w:numPr>
      <w:spacing w:before="120"/>
      <w:outlineLvl w:val="2"/>
    </w:pPr>
    <w:rPr>
      <w:b/>
    </w:rPr>
  </w:style>
  <w:style w:type="paragraph" w:styleId="Heading4">
    <w:name w:val="heading 4"/>
    <w:basedOn w:val="Normal"/>
    <w:next w:val="Normal"/>
    <w:qFormat/>
    <w:pPr>
      <w:keepNext/>
      <w:numPr>
        <w:ilvl w:val="3"/>
        <w:numId w:val="3"/>
      </w:numPr>
      <w:spacing w:before="120"/>
      <w:outlineLvl w:val="3"/>
    </w:pPr>
    <w:rPr>
      <w:b/>
      <w:bCs/>
      <w:szCs w:val="28"/>
    </w:rPr>
  </w:style>
  <w:style w:type="paragraph" w:styleId="Heading5">
    <w:name w:val="heading 5"/>
    <w:basedOn w:val="Normal"/>
    <w:next w:val="Normal"/>
    <w:qFormat/>
    <w:pPr>
      <w:keepNext/>
      <w:numPr>
        <w:ilvl w:val="4"/>
        <w:numId w:val="3"/>
      </w:numPr>
      <w:spacing w:before="120"/>
      <w:outlineLvl w:val="4"/>
    </w:pPr>
    <w:rPr>
      <w:b/>
      <w:bCs/>
      <w:i/>
      <w:iCs/>
      <w:szCs w:val="26"/>
    </w:rPr>
  </w:style>
  <w:style w:type="paragraph" w:styleId="Heading6">
    <w:name w:val="heading 6"/>
    <w:basedOn w:val="Normal"/>
    <w:next w:val="Normal"/>
    <w:qFormat/>
    <w:pPr>
      <w:numPr>
        <w:ilvl w:val="5"/>
        <w:numId w:val="3"/>
      </w:numPr>
      <w:spacing w:before="240" w:after="60"/>
      <w:outlineLvl w:val="5"/>
    </w:pPr>
    <w:rPr>
      <w:b/>
      <w:bCs/>
    </w:rPr>
  </w:style>
  <w:style w:type="paragraph" w:styleId="Heading7">
    <w:name w:val="heading 7"/>
    <w:basedOn w:val="Normal"/>
    <w:next w:val="Normal"/>
    <w:qFormat/>
    <w:pPr>
      <w:numPr>
        <w:ilvl w:val="6"/>
        <w:numId w:val="3"/>
      </w:numPr>
      <w:spacing w:before="240" w:after="60"/>
      <w:outlineLvl w:val="6"/>
    </w:pPr>
    <w:rPr>
      <w:sz w:val="24"/>
      <w:szCs w:val="24"/>
    </w:rPr>
  </w:style>
  <w:style w:type="paragraph" w:styleId="Heading8">
    <w:name w:val="heading 8"/>
    <w:basedOn w:val="Normal"/>
    <w:next w:val="Normal"/>
    <w:qFormat/>
    <w:pPr>
      <w:numPr>
        <w:ilvl w:val="7"/>
        <w:numId w:val="3"/>
      </w:numPr>
      <w:spacing w:before="240" w:after="60"/>
      <w:outlineLvl w:val="7"/>
    </w:pPr>
    <w:rPr>
      <w:i/>
      <w:iCs/>
      <w:sz w:val="24"/>
      <w:szCs w:val="24"/>
    </w:rPr>
  </w:style>
  <w:style w:type="paragraph" w:styleId="Heading9">
    <w:name w:val="heading 9"/>
    <w:basedOn w:val="Normal"/>
    <w:next w:val="Normal"/>
    <w:qFormat/>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목록 단락,リスト段落,列出段落1,中等深浅网格 1 - 着色 21"/>
    <w:basedOn w:val="Normal"/>
    <w:link w:val="ListParagraphChar"/>
    <w:uiPriority w:val="34"/>
    <w:qFormat/>
    <w:rsid w:val="005F2A9B"/>
    <w:pPr>
      <w:ind w:left="720"/>
      <w:contextualSpacing/>
    </w:pPr>
  </w:style>
  <w:style w:type="character" w:styleId="CommentReference">
    <w:name w:val="annotation reference"/>
    <w:basedOn w:val="DefaultParagraphFont"/>
    <w:semiHidden/>
    <w:unhideWhenUsed/>
    <w:rsid w:val="006F175B"/>
    <w:rPr>
      <w:sz w:val="21"/>
      <w:szCs w:val="21"/>
    </w:rPr>
  </w:style>
  <w:style w:type="paragraph" w:styleId="CommentText">
    <w:name w:val="annotation text"/>
    <w:basedOn w:val="Normal"/>
    <w:link w:val="CommentTextChar"/>
    <w:semiHidden/>
    <w:unhideWhenUsed/>
    <w:rsid w:val="006F175B"/>
    <w:pPr>
      <w:jc w:val="left"/>
    </w:pPr>
  </w:style>
  <w:style w:type="character" w:customStyle="1" w:styleId="CommentTextChar">
    <w:name w:val="Comment Text Char"/>
    <w:basedOn w:val="DefaultParagraphFont"/>
    <w:link w:val="CommentText"/>
    <w:semiHidden/>
    <w:rsid w:val="006F175B"/>
    <w:rPr>
      <w:sz w:val="22"/>
      <w:szCs w:val="22"/>
    </w:rPr>
  </w:style>
  <w:style w:type="paragraph" w:styleId="CommentSubject">
    <w:name w:val="annotation subject"/>
    <w:basedOn w:val="CommentText"/>
    <w:next w:val="CommentText"/>
    <w:link w:val="CommentSubjectChar"/>
    <w:semiHidden/>
    <w:unhideWhenUsed/>
    <w:rsid w:val="006F175B"/>
    <w:rPr>
      <w:b/>
      <w:bCs/>
    </w:rPr>
  </w:style>
  <w:style w:type="character" w:customStyle="1" w:styleId="CommentSubjectChar">
    <w:name w:val="Comment Subject Char"/>
    <w:basedOn w:val="CommentTextChar"/>
    <w:link w:val="CommentSubject"/>
    <w:semiHidden/>
    <w:rsid w:val="006F175B"/>
    <w:rPr>
      <w:b/>
      <w:bCs/>
      <w:sz w:val="22"/>
      <w:szCs w:val="22"/>
    </w:rPr>
  </w:style>
  <w:style w:type="character" w:styleId="PlaceholderText">
    <w:name w:val="Placeholder Text"/>
    <w:basedOn w:val="DefaultParagraphFont"/>
    <w:uiPriority w:val="99"/>
    <w:semiHidden/>
    <w:rsid w:val="00B51361"/>
    <w:rPr>
      <w:color w:val="808080"/>
    </w:rPr>
  </w:style>
  <w:style w:type="paragraph" w:styleId="Revision">
    <w:name w:val="Revision"/>
    <w:hidden/>
    <w:uiPriority w:val="99"/>
    <w:semiHidden/>
    <w:rsid w:val="0008770A"/>
    <w:rPr>
      <w:sz w:val="22"/>
      <w:szCs w:val="22"/>
    </w:rPr>
  </w:style>
  <w:style w:type="character" w:customStyle="1" w:styleId="ListParagraphChar">
    <w:name w:val="List Paragraph Char"/>
    <w:aliases w:val="- Bullets Char,?? ?? Char,????? Char,???? Char,Lista1 Char,목록 단락 Char,リスト段落 Char,列出段落1 Char,中等深浅网格 1 - 着色 21 Char"/>
    <w:link w:val="ListParagraph"/>
    <w:uiPriority w:val="34"/>
    <w:qFormat/>
    <w:rsid w:val="00456D92"/>
    <w:rPr>
      <w:sz w:val="22"/>
      <w:szCs w:val="22"/>
    </w:rPr>
  </w:style>
  <w:style w:type="character" w:customStyle="1" w:styleId="Heading2Char">
    <w:name w:val="Heading 2 Char"/>
    <w:basedOn w:val="DefaultParagraphFont"/>
    <w:link w:val="Heading2"/>
    <w:rsid w:val="00193768"/>
    <w:rPr>
      <w:b/>
      <w:bCs/>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81856">
      <w:bodyDiv w:val="1"/>
      <w:marLeft w:val="0"/>
      <w:marRight w:val="0"/>
      <w:marTop w:val="0"/>
      <w:marBottom w:val="0"/>
      <w:divBdr>
        <w:top w:val="none" w:sz="0" w:space="0" w:color="auto"/>
        <w:left w:val="none" w:sz="0" w:space="0" w:color="auto"/>
        <w:bottom w:val="none" w:sz="0" w:space="0" w:color="auto"/>
        <w:right w:val="none" w:sz="0" w:space="0" w:color="auto"/>
      </w:divBdr>
    </w:div>
    <w:div w:id="1863084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7781107">
      <w:bodyDiv w:val="1"/>
      <w:marLeft w:val="0"/>
      <w:marRight w:val="0"/>
      <w:marTop w:val="0"/>
      <w:marBottom w:val="0"/>
      <w:divBdr>
        <w:top w:val="none" w:sz="0" w:space="0" w:color="auto"/>
        <w:left w:val="none" w:sz="0" w:space="0" w:color="auto"/>
        <w:bottom w:val="none" w:sz="0" w:space="0" w:color="auto"/>
        <w:right w:val="none" w:sz="0" w:space="0" w:color="auto"/>
      </w:divBdr>
    </w:div>
    <w:div w:id="92184260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09356937">
      <w:bodyDiv w:val="1"/>
      <w:marLeft w:val="0"/>
      <w:marRight w:val="0"/>
      <w:marTop w:val="0"/>
      <w:marBottom w:val="0"/>
      <w:divBdr>
        <w:top w:val="none" w:sz="0" w:space="0" w:color="auto"/>
        <w:left w:val="none" w:sz="0" w:space="0" w:color="auto"/>
        <w:bottom w:val="none" w:sz="0" w:space="0" w:color="auto"/>
        <w:right w:val="none" w:sz="0" w:space="0" w:color="auto"/>
      </w:divBdr>
    </w:div>
    <w:div w:id="2102874113">
      <w:bodyDiv w:val="1"/>
      <w:marLeft w:val="0"/>
      <w:marRight w:val="0"/>
      <w:marTop w:val="0"/>
      <w:marBottom w:val="0"/>
      <w:divBdr>
        <w:top w:val="none" w:sz="0" w:space="0" w:color="auto"/>
        <w:left w:val="none" w:sz="0" w:space="0" w:color="auto"/>
        <w:bottom w:val="none" w:sz="0" w:space="0" w:color="auto"/>
        <w:right w:val="none" w:sz="0" w:space="0" w:color="auto"/>
      </w:divBdr>
      <w:divsChild>
        <w:div w:id="1985544469">
          <w:marLeft w:val="0"/>
          <w:marRight w:val="0"/>
          <w:marTop w:val="0"/>
          <w:marBottom w:val="0"/>
          <w:divBdr>
            <w:top w:val="none" w:sz="0" w:space="0" w:color="auto"/>
            <w:left w:val="none" w:sz="0" w:space="0" w:color="auto"/>
            <w:bottom w:val="none" w:sz="0" w:space="0" w:color="auto"/>
            <w:right w:val="none" w:sz="0" w:space="0" w:color="auto"/>
          </w:divBdr>
          <w:divsChild>
            <w:div w:id="491218020">
              <w:marLeft w:val="0"/>
              <w:marRight w:val="0"/>
              <w:marTop w:val="0"/>
              <w:marBottom w:val="60"/>
              <w:divBdr>
                <w:top w:val="none" w:sz="0" w:space="0" w:color="auto"/>
                <w:left w:val="none" w:sz="0" w:space="0" w:color="auto"/>
                <w:bottom w:val="none" w:sz="0" w:space="0" w:color="auto"/>
                <w:right w:val="none" w:sz="0" w:space="0" w:color="auto"/>
              </w:divBdr>
              <w:divsChild>
                <w:div w:id="123743469">
                  <w:marLeft w:val="0"/>
                  <w:marRight w:val="0"/>
                  <w:marTop w:val="0"/>
                  <w:marBottom w:val="90"/>
                  <w:divBdr>
                    <w:top w:val="none" w:sz="0" w:space="0" w:color="auto"/>
                    <w:left w:val="none" w:sz="0" w:space="0" w:color="auto"/>
                    <w:bottom w:val="none" w:sz="0" w:space="0" w:color="auto"/>
                    <w:right w:val="none" w:sz="0" w:space="0" w:color="auto"/>
                  </w:divBdr>
                  <w:divsChild>
                    <w:div w:id="415908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7C5255-805D-4704-B5C5-2765D0BBD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7</Pages>
  <Words>1829</Words>
  <Characters>10427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12232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20</cp:revision>
  <cp:lastPrinted>2007-06-18T22:08:00Z</cp:lastPrinted>
  <dcterms:created xsi:type="dcterms:W3CDTF">2018-11-16T16:18:00Z</dcterms:created>
  <dcterms:modified xsi:type="dcterms:W3CDTF">2018-11-16T17:17:00Z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(3)brsY5V/QR3mUaZetUh4SmGu3/eAszo0hNygEzPFTakb/m0YtLuLgbL/+ehp0UtODaiYGLJL4
KXN7eBsEwyA/Bl9E3QDb2IeEH+0AVOGrzKW9cVoOEvlvOxo1DGzgu1OBFX3Rjy+4gE8y9Wvx
Q9An+MWJMzE+O+xOc6C68GV5Q94RwQoV/Adjb+xBOJh1GRXsZAYfgCfW8smBZ62vATepVjE2
/VqKkfg0O41ZRv5+SS</vt:lpwstr>
  </property>
  <property fmtid="{D5CDD505-2E9C-101B-9397-08002B2CF9AE}" pid="13" name="_2015_ms_pID_725343_00">
    <vt:lpwstr>_2015_ms_pID_725343</vt:lpwstr>
  </property>
  <property fmtid="{D5CDD505-2E9C-101B-9397-08002B2CF9AE}" pid="14" name="_2015_ms_pID_7253431">
    <vt:lpwstr>1w3lCJTy7IyGX/WkW6ULXx3Njv/qQ0gALeUQ72Hnw2X4g/nJsx/VmE
1Z0pk8PTrCd/PVCZrHgJI8gZvYKJFWiQMbvebhGLapj1zKLcp5l1FoiZabZyieqNsKvb3hi8
cc1LPDnCPGJCUML+Ce5uqLKgWAA5PgL45lNnwurbBAExkj4a3L/WDyKertoqCxT0TypsvVaU
V50ocok1czLBZpOFXWG9gP8vmfUfzdyn+/Yw</vt:lpwstr>
  </property>
  <property fmtid="{D5CDD505-2E9C-101B-9397-08002B2CF9AE}" pid="15" name="_2015_ms_pID_7253431_00">
    <vt:lpwstr>_2015_ms_pID_7253431</vt:lpwstr>
  </property>
  <property fmtid="{D5CDD505-2E9C-101B-9397-08002B2CF9AE}" pid="16" name="_2015_ms_pID_7253432">
    <vt:lpwstr>+abjNFQR9/rktcOH+COcxx663T14CexweXst
nkARU6gaDP/oxapAxLlVTw+vkmOs4fv7peDoxbNRTJ8E4SJgVZw=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1542365867</vt:lpwstr>
  </property>
</Properties>
</file>